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4C44BB" w14:textId="2C72382F" w:rsidR="00F06A87" w:rsidRDefault="0025365F" w:rsidP="00471AB5">
      <w:pPr>
        <w:pStyle w:val="Ttulo1"/>
        <w:spacing w:before="0"/>
      </w:pPr>
      <w:bookmarkStart w:id="0" w:name="_Toc178770094"/>
      <w:bookmarkStart w:id="1" w:name="_Toc178772627"/>
      <w:bookmarkStart w:id="2" w:name="_Toc184313321"/>
      <w:r>
        <w:rPr>
          <w:noProof/>
        </w:rPr>
        <w:drawing>
          <wp:anchor distT="0" distB="0" distL="114300" distR="114300" simplePos="0" relativeHeight="251658240" behindDoc="0" locked="0" layoutInCell="1" hidden="0" allowOverlap="1" wp14:anchorId="55983EC8" wp14:editId="60C183B3">
            <wp:simplePos x="0" y="0"/>
            <wp:positionH relativeFrom="page">
              <wp:align>right</wp:align>
            </wp:positionH>
            <wp:positionV relativeFrom="paragraph">
              <wp:posOffset>-1249680</wp:posOffset>
            </wp:positionV>
            <wp:extent cx="7763069" cy="10053868"/>
            <wp:effectExtent l="0" t="0" r="0" b="5080"/>
            <wp:wrapNone/>
            <wp:docPr id="1967658220"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9"/>
                    <a:srcRect/>
                    <a:stretch>
                      <a:fillRect/>
                    </a:stretch>
                  </pic:blipFill>
                  <pic:spPr>
                    <a:xfrm>
                      <a:off x="0" y="0"/>
                      <a:ext cx="7763069" cy="10053868"/>
                    </a:xfrm>
                    <a:prstGeom prst="rect">
                      <a:avLst/>
                    </a:prstGeom>
                    <a:ln/>
                  </pic:spPr>
                </pic:pic>
              </a:graphicData>
            </a:graphic>
          </wp:anchor>
        </w:drawing>
      </w:r>
      <w:bookmarkEnd w:id="0"/>
      <w:bookmarkEnd w:id="1"/>
      <w:bookmarkEnd w:id="2"/>
    </w:p>
    <w:p w14:paraId="2CF5A4EF" w14:textId="34E235A5" w:rsidR="00F06A87" w:rsidRDefault="003769A4" w:rsidP="00471AB5">
      <w:pPr>
        <w:spacing w:after="0"/>
        <w:rPr>
          <w:color w:val="A8123E"/>
        </w:rPr>
      </w:pPr>
      <w:r>
        <w:rPr>
          <w:noProof/>
        </w:rPr>
        <mc:AlternateContent>
          <mc:Choice Requires="wps">
            <w:drawing>
              <wp:anchor distT="0" distB="0" distL="114300" distR="114300" simplePos="0" relativeHeight="251659264" behindDoc="0" locked="0" layoutInCell="1" hidden="0" allowOverlap="1" wp14:anchorId="320907B9" wp14:editId="26154C88">
                <wp:simplePos x="0" y="0"/>
                <wp:positionH relativeFrom="margin">
                  <wp:posOffset>-470535</wp:posOffset>
                </wp:positionH>
                <wp:positionV relativeFrom="paragraph">
                  <wp:posOffset>285115</wp:posOffset>
                </wp:positionV>
                <wp:extent cx="6801485" cy="4600575"/>
                <wp:effectExtent l="0" t="0" r="0" b="9525"/>
                <wp:wrapNone/>
                <wp:docPr id="1967658216" name="Rectángulo 1967658216"/>
                <wp:cNvGraphicFramePr/>
                <a:graphic xmlns:a="http://schemas.openxmlformats.org/drawingml/2006/main">
                  <a:graphicData uri="http://schemas.microsoft.com/office/word/2010/wordprocessingShape">
                    <wps:wsp>
                      <wps:cNvSpPr/>
                      <wps:spPr>
                        <a:xfrm>
                          <a:off x="0" y="0"/>
                          <a:ext cx="6801485" cy="4600575"/>
                        </a:xfrm>
                        <a:prstGeom prst="rect">
                          <a:avLst/>
                        </a:prstGeom>
                        <a:noFill/>
                        <a:ln>
                          <a:noFill/>
                        </a:ln>
                      </wps:spPr>
                      <wps:txbx>
                        <w:txbxContent>
                          <w:p w14:paraId="17289096" w14:textId="6154B2E3" w:rsidR="0025365F" w:rsidRPr="003769A4" w:rsidRDefault="0025365F" w:rsidP="003769A4">
                            <w:pPr>
                              <w:spacing w:after="0" w:line="240" w:lineRule="auto"/>
                              <w:jc w:val="right"/>
                              <w:textDirection w:val="btLr"/>
                              <w:rPr>
                                <w:sz w:val="80"/>
                                <w:szCs w:val="80"/>
                              </w:rPr>
                            </w:pPr>
                            <w:r w:rsidRPr="003769A4">
                              <w:rPr>
                                <w:b/>
                                <w:color w:val="F2F2F2"/>
                                <w:sz w:val="80"/>
                                <w:szCs w:val="80"/>
                              </w:rPr>
                              <w:t>PROPUESTA DE LINEAMIENTOS</w:t>
                            </w:r>
                            <w:r>
                              <w:rPr>
                                <w:b/>
                                <w:color w:val="F2F2F2"/>
                                <w:sz w:val="80"/>
                                <w:szCs w:val="80"/>
                              </w:rPr>
                              <w:t xml:space="preserve"> PARA</w:t>
                            </w:r>
                            <w:r w:rsidRPr="003769A4">
                              <w:rPr>
                                <w:b/>
                                <w:color w:val="F2F2F2"/>
                                <w:sz w:val="80"/>
                                <w:szCs w:val="80"/>
                              </w:rPr>
                              <w:t xml:space="preserve"> EL FUNCIONAMIENTO DEL COMITÉ DE PLANEACIÓN PARA EL DESARROLLO MUNICIPAL</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20907B9" id="Rectángulo 1967658216" o:spid="_x0000_s1026" style="position:absolute;margin-left:-37.05pt;margin-top:22.45pt;width:535.55pt;height:36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" filled="f" stroked="f">
                <v:textbox inset="2.53958mm,1.2694mm,2.53958mm,1.2694mm">
                  <w:txbxContent>
                    <w:p w14:paraId="17289096" w14:textId="6154B2E3" w:rsidR="0025365F" w:rsidRPr="003769A4" w:rsidRDefault="0025365F" w:rsidP="003769A4">
                      <w:pPr>
                        <w:spacing w:after="0" w:line="240" w:lineRule="auto"/>
                        <w:jc w:val="right"/>
                        <w:textDirection w:val="btLr"/>
                        <w:rPr>
                          <w:sz w:val="80"/>
                          <w:szCs w:val="80"/>
                        </w:rPr>
                      </w:pPr>
                      <w:r w:rsidRPr="003769A4">
                        <w:rPr>
                          <w:b/>
                          <w:color w:val="F2F2F2"/>
                          <w:sz w:val="80"/>
                          <w:szCs w:val="80"/>
                        </w:rPr>
                        <w:t>PROPUESTA DE LINEAMIENTOS</w:t>
                      </w:r>
                      <w:r>
                        <w:rPr>
                          <w:b/>
                          <w:color w:val="F2F2F2"/>
                          <w:sz w:val="80"/>
                          <w:szCs w:val="80"/>
                        </w:rPr>
                        <w:t xml:space="preserve"> PARA</w:t>
                      </w:r>
                      <w:r w:rsidRPr="003769A4">
                        <w:rPr>
                          <w:b/>
                          <w:color w:val="F2F2F2"/>
                          <w:sz w:val="80"/>
                          <w:szCs w:val="80"/>
                        </w:rPr>
                        <w:t xml:space="preserve"> EL FUNCIONAMIENTO DEL COMITÉ DE PLANEACIÓN PARA EL DESARROLLO MUNICIPAL</w:t>
                      </w:r>
                    </w:p>
                  </w:txbxContent>
                </v:textbox>
                <w10:wrap anchorx="margin"/>
              </v:rect>
            </w:pict>
          </mc:Fallback>
        </mc:AlternateContent>
      </w:r>
      <w:r>
        <w:br w:type="page"/>
      </w:r>
    </w:p>
    <w:p w14:paraId="30B6412F" w14:textId="0825BDCB" w:rsidR="003769A4" w:rsidRPr="00AA111B" w:rsidRDefault="00377C55" w:rsidP="00471AB5">
      <w:pPr>
        <w:shd w:val="clear" w:color="auto" w:fill="FFFFFF"/>
        <w:spacing w:after="0" w:line="240" w:lineRule="auto"/>
        <w:jc w:val="center"/>
        <w:rPr>
          <w:rFonts w:eastAsia="Times New Roman"/>
          <w:b/>
          <w:bCs/>
        </w:rPr>
      </w:pPr>
      <w:r>
        <w:rPr>
          <w:rFonts w:eastAsia="Times New Roman"/>
          <w:b/>
          <w:bCs/>
        </w:rPr>
        <w:lastRenderedPageBreak/>
        <w:t xml:space="preserve">EXPOSICIÓN DE MOTIVOS </w:t>
      </w:r>
    </w:p>
    <w:p w14:paraId="5AEF7613" w14:textId="6C599FF2" w:rsidR="003769A4" w:rsidRDefault="003769A4" w:rsidP="00F341D2">
      <w:pPr>
        <w:shd w:val="clear" w:color="auto" w:fill="FFFFFF"/>
        <w:spacing w:after="0" w:line="240" w:lineRule="auto"/>
        <w:rPr>
          <w:rFonts w:eastAsia="Times New Roman"/>
          <w:b/>
          <w:bCs/>
        </w:rPr>
      </w:pPr>
    </w:p>
    <w:p w14:paraId="353F8307" w14:textId="2936BE02" w:rsidR="00F341D2" w:rsidRPr="00165429" w:rsidRDefault="00F341D2" w:rsidP="006818EB">
      <w:pPr>
        <w:shd w:val="clear" w:color="auto" w:fill="FFFFFF"/>
        <w:spacing w:after="0" w:line="240" w:lineRule="auto"/>
        <w:ind w:firstLine="288"/>
        <w:jc w:val="both"/>
        <w:rPr>
          <w:rFonts w:eastAsia="Times New Roman"/>
          <w:color w:val="2F2F2F"/>
        </w:rPr>
      </w:pPr>
      <w:r w:rsidRPr="00165429">
        <w:rPr>
          <w:rFonts w:eastAsia="Times New Roman"/>
          <w:color w:val="2F2F2F"/>
        </w:rPr>
        <w:t>Que en términos de lo dispuesto en el artículo 115 de la Constitución Política de los Estados Unidos Mexicanos, los estados adoptarán para su régimen interior la forma de gobierno republicano, representativo, democrático, laico y popular, teniendo como base de su división territorial y de su organización política y administrativa el municipio libre. Asimismo, que los municipios estarán investidos de personalidad jurídica y manejarán su patrimonio conforme a la ley.</w:t>
      </w:r>
    </w:p>
    <w:p w14:paraId="49ECB932" w14:textId="425481F2" w:rsidR="00F341D2" w:rsidRPr="00165429" w:rsidRDefault="00F341D2" w:rsidP="006818EB">
      <w:pPr>
        <w:shd w:val="clear" w:color="auto" w:fill="FFFFFF"/>
        <w:spacing w:before="240" w:after="0" w:line="240" w:lineRule="auto"/>
        <w:ind w:firstLine="288"/>
        <w:jc w:val="both"/>
        <w:rPr>
          <w:rFonts w:eastAsia="Times New Roman"/>
          <w:color w:val="2F2F2F"/>
        </w:rPr>
      </w:pPr>
      <w:r w:rsidRPr="00165429">
        <w:rPr>
          <w:rFonts w:eastAsia="Times New Roman"/>
          <w:color w:val="2F2F2F"/>
        </w:rPr>
        <w:t xml:space="preserve">Que </w:t>
      </w:r>
      <w:r w:rsidR="006818EB" w:rsidRPr="00165429">
        <w:rPr>
          <w:rFonts w:eastAsia="Times New Roman"/>
          <w:color w:val="2F2F2F"/>
        </w:rPr>
        <w:t>conforme al</w:t>
      </w:r>
      <w:r w:rsidRPr="00165429">
        <w:rPr>
          <w:rFonts w:eastAsia="Times New Roman"/>
          <w:color w:val="2F2F2F"/>
        </w:rPr>
        <w:t xml:space="preserve"> artículo </w:t>
      </w:r>
      <w:r w:rsidR="006818EB" w:rsidRPr="00165429">
        <w:rPr>
          <w:rFonts w:eastAsia="Times New Roman"/>
          <w:color w:val="2F2F2F"/>
        </w:rPr>
        <w:t>10</w:t>
      </w:r>
      <w:r w:rsidRPr="00165429">
        <w:rPr>
          <w:rFonts w:eastAsia="Times New Roman"/>
          <w:color w:val="2F2F2F"/>
        </w:rPr>
        <w:t xml:space="preserve">2 </w:t>
      </w:r>
      <w:r w:rsidR="006818EB" w:rsidRPr="00165429">
        <w:rPr>
          <w:rFonts w:eastAsia="Times New Roman"/>
          <w:color w:val="2F2F2F"/>
        </w:rPr>
        <w:t xml:space="preserve">de la </w:t>
      </w:r>
      <w:r w:rsidRPr="00165429">
        <w:rPr>
          <w:rFonts w:eastAsia="Times New Roman"/>
          <w:color w:val="2F2F2F"/>
        </w:rPr>
        <w:t>Constitución Política d</w:t>
      </w:r>
      <w:r w:rsidR="006818EB" w:rsidRPr="00165429">
        <w:rPr>
          <w:rFonts w:eastAsia="Times New Roman"/>
          <w:color w:val="2F2F2F"/>
        </w:rPr>
        <w:t>el Estado Libre y Soberano d</w:t>
      </w:r>
      <w:r w:rsidRPr="00165429">
        <w:rPr>
          <w:rFonts w:eastAsia="Times New Roman"/>
          <w:color w:val="2F2F2F"/>
        </w:rPr>
        <w:t>e Puebla</w:t>
      </w:r>
      <w:r w:rsidR="006818EB" w:rsidRPr="00165429">
        <w:rPr>
          <w:rFonts w:eastAsia="Times New Roman"/>
          <w:color w:val="2F2F2F"/>
        </w:rPr>
        <w:t>, el municipio libre constituye la base de la división territorial y de la organización política y administrativa del Estado; cada municipio será gobernado por un Ayuntamiento de elección popular directa, integrado por un Presidente o Presidenta Municipal y el número de regidurías y sindicaturas que la ley determine, de conformidad con el principio de paridad de género.</w:t>
      </w:r>
    </w:p>
    <w:p w14:paraId="3F09FFD9" w14:textId="39949E69" w:rsidR="00F2446D" w:rsidRPr="00165429" w:rsidRDefault="00F2446D" w:rsidP="00F2446D">
      <w:pPr>
        <w:shd w:val="clear" w:color="auto" w:fill="FFFFFF"/>
        <w:spacing w:before="240" w:line="240" w:lineRule="auto"/>
        <w:ind w:firstLine="288"/>
        <w:jc w:val="both"/>
        <w:rPr>
          <w:rFonts w:eastAsia="Times New Roman"/>
          <w:color w:val="2F2F2F"/>
        </w:rPr>
      </w:pPr>
      <w:r w:rsidRPr="00165429">
        <w:rPr>
          <w:rFonts w:eastAsia="Times New Roman"/>
          <w:color w:val="2F2F2F"/>
        </w:rPr>
        <w:t>Que los municipios tienen personalidad jurídica, patrimonio propio que los Ayuntamientos manejarán conforme a la Ley, y administrarán libremente su hacienda, la cual se formará de los rendimientos de los bienes que les pertenezcan, así como de las contribuciones y otros ingresos que la Legislatura del Estado establezca, de conformidad con el artículo 103 de la Constitución Política del Estado Libre y Soberano de Puebla.</w:t>
      </w:r>
    </w:p>
    <w:p w14:paraId="09960B11" w14:textId="0F541D69" w:rsidR="00F2446D" w:rsidRPr="00165429" w:rsidRDefault="00F2446D" w:rsidP="00F2446D">
      <w:pPr>
        <w:shd w:val="clear" w:color="auto" w:fill="FFFFFF"/>
        <w:spacing w:line="240" w:lineRule="auto"/>
        <w:ind w:firstLine="288"/>
        <w:jc w:val="both"/>
        <w:rPr>
          <w:rFonts w:eastAsia="Times New Roman"/>
          <w:color w:val="2F2F2F"/>
        </w:rPr>
      </w:pPr>
      <w:r w:rsidRPr="00165429">
        <w:rPr>
          <w:rFonts w:eastAsia="Times New Roman"/>
          <w:color w:val="2F2F2F"/>
        </w:rPr>
        <w:t>Que el Estado de Puebla, de acuerdo con el artículo 107 de la Constitución Política del Estado Libre y Soberano de Puebla, organizará un Sistema de Planeación del Desarrollo que será democrático y que se integrará con los planes y programas de desarrollo de carácter estatal, regional, municipal y especiales.</w:t>
      </w:r>
    </w:p>
    <w:p w14:paraId="3E1B5D05" w14:textId="77777777" w:rsidR="00F2446D" w:rsidRPr="00165429" w:rsidRDefault="00F2446D" w:rsidP="00F2446D">
      <w:pPr>
        <w:shd w:val="clear" w:color="auto" w:fill="FFFFFF"/>
        <w:spacing w:line="240" w:lineRule="auto"/>
        <w:ind w:firstLine="288"/>
        <w:jc w:val="both"/>
        <w:rPr>
          <w:rFonts w:eastAsia="Times New Roman"/>
          <w:color w:val="2F2F2F"/>
        </w:rPr>
      </w:pPr>
      <w:r w:rsidRPr="00165429">
        <w:rPr>
          <w:rFonts w:eastAsia="Times New Roman"/>
          <w:color w:val="2F2F2F"/>
        </w:rPr>
        <w:t xml:space="preserve">Que los recursos económicos de que disponga el Estado, de conformidad con el artículo 108 de la Constitución Política del Estado Libre </w:t>
      </w:r>
      <w:r w:rsidRPr="00165429">
        <w:rPr>
          <w:rFonts w:eastAsia="Times New Roman"/>
          <w:color w:val="2F2F2F"/>
        </w:rPr>
        <w:lastRenderedPageBreak/>
        <w:t>y Soberano de Puebla, se administrarán con eficiencia, eficacia, economía, transparencia y honradez.</w:t>
      </w:r>
    </w:p>
    <w:p w14:paraId="62826221" w14:textId="4C5D9B4B" w:rsidR="00F2446D" w:rsidRPr="00165429" w:rsidRDefault="00CA6561" w:rsidP="00F2446D">
      <w:pPr>
        <w:shd w:val="clear" w:color="auto" w:fill="FFFFFF"/>
        <w:spacing w:line="240" w:lineRule="auto"/>
        <w:ind w:firstLine="288"/>
        <w:jc w:val="both"/>
        <w:rPr>
          <w:rFonts w:eastAsia="Times New Roman"/>
          <w:color w:val="2F2F2F"/>
        </w:rPr>
      </w:pPr>
      <w:r w:rsidRPr="00165429">
        <w:rPr>
          <w:rFonts w:eastAsia="Times New Roman"/>
          <w:color w:val="2F2F2F"/>
        </w:rPr>
        <w:t>Que de conformidad con el artículo 34 de la Ley de Planeación, el Ejecutivo Federal podrá convenir con los gobiernos de las entidades federativas y los municipios, los procedimientos de coordinación para propiciar la planeación del desarrollo integral y su congruencia con la planeación nacional, así como para promover la participación de los diversos sectores de la sociedad en las actividades de planeación.</w:t>
      </w:r>
    </w:p>
    <w:p w14:paraId="7137C470" w14:textId="7AA0E09B" w:rsidR="00CA6561" w:rsidRPr="00165429" w:rsidRDefault="00CA6561" w:rsidP="00F2446D">
      <w:pPr>
        <w:shd w:val="clear" w:color="auto" w:fill="FFFFFF"/>
        <w:spacing w:line="240" w:lineRule="auto"/>
        <w:ind w:firstLine="288"/>
        <w:jc w:val="both"/>
        <w:rPr>
          <w:rFonts w:eastAsia="Times New Roman"/>
          <w:color w:val="2F2F2F"/>
        </w:rPr>
      </w:pPr>
      <w:r w:rsidRPr="00165429">
        <w:rPr>
          <w:rFonts w:eastAsia="Times New Roman"/>
          <w:color w:val="2F2F2F"/>
        </w:rPr>
        <w:t>Que el Plan Nacional de Desarrollo 2019-2024, publicado en el Diario Oficial de la Federación el 12 de julio de 2019, promueve acciones de planeación de carácter regional, estatal, metropolitano, municipal y comunitario, bajo la premisa de “organizar un sistema de planeación democrática del desarrollo nacional que imprima solidez, dinamismo, competitividad, permanencia y equidad al crecimiento de la economía para la independencia y la democratización política, social y cultural de la nación".</w:t>
      </w:r>
    </w:p>
    <w:p w14:paraId="638164DF" w14:textId="63A5911B" w:rsidR="00CA6561" w:rsidRPr="00165429" w:rsidRDefault="00CA6561" w:rsidP="00991B0B">
      <w:pPr>
        <w:shd w:val="clear" w:color="auto" w:fill="FFFFFF"/>
        <w:spacing w:line="240" w:lineRule="auto"/>
        <w:ind w:firstLine="288"/>
        <w:jc w:val="both"/>
        <w:rPr>
          <w:rFonts w:eastAsia="Times New Roman"/>
          <w:color w:val="2F2F2F"/>
        </w:rPr>
      </w:pPr>
      <w:r w:rsidRPr="00165429">
        <w:rPr>
          <w:rFonts w:eastAsia="Times New Roman"/>
          <w:color w:val="2F2F2F"/>
        </w:rPr>
        <w:t>Que el artículo 78 de la Ley de Planeación para el Desarrollo del Estado de Puebla, establece que los municipios promoverán la participación de los sectores de la sociedad, mediante la integración de los Comités de Planeación para el Desarrollo Municipal o cualquier otra instancia de naturaleza similar que constituyan los municipios en términos de la Ley de Coordinación Hacendaria del Estado de Puebla y sus Municipios.</w:t>
      </w:r>
    </w:p>
    <w:p w14:paraId="1D34CCB9" w14:textId="0A488125" w:rsidR="00CA6561" w:rsidRPr="00165429" w:rsidRDefault="00CA6561" w:rsidP="00450B25">
      <w:pPr>
        <w:shd w:val="clear" w:color="auto" w:fill="FFFFFF"/>
        <w:spacing w:line="240" w:lineRule="auto"/>
        <w:ind w:firstLine="288"/>
        <w:jc w:val="both"/>
        <w:rPr>
          <w:rFonts w:eastAsia="Times New Roman"/>
          <w:color w:val="2F2F2F"/>
        </w:rPr>
      </w:pPr>
      <w:r w:rsidRPr="00165429">
        <w:rPr>
          <w:rFonts w:eastAsia="Times New Roman"/>
          <w:color w:val="2F2F2F"/>
        </w:rPr>
        <w:t xml:space="preserve">Que conforme al artículo 79 de la Ley de Planeación para el Desarrollo del Estado de Puebla, los Comités de Planeación para el Desarrollo Municipal o cualquier otra instancia de naturaleza similar, deberán promover los objetivos, estrategias y programas de acciones del Fondo de Aportaciones para la Infraestructura Social Municipal, impulsar la participación social, proponer las obras y acciones a ejecutar con recursos del Fondo de Aportaciones para la Infraestructura Social Municipal, participar en el seguimiento de las obras y acciones, impulsar y apoyar las estrategias y programas del desarrollo institucional, promover </w:t>
      </w:r>
      <w:r w:rsidRPr="00165429">
        <w:rPr>
          <w:rFonts w:eastAsia="Times New Roman"/>
          <w:color w:val="2F2F2F"/>
        </w:rPr>
        <w:lastRenderedPageBreak/>
        <w:t>la participación directa de las comunidades beneficiarias de las obras y acciones, así como emitir los lineamientos que normen su funcionamiento y operación.</w:t>
      </w:r>
    </w:p>
    <w:p w14:paraId="17362481" w14:textId="4C0A5AA1" w:rsidR="00CA6561" w:rsidRPr="00165429" w:rsidRDefault="00CA6561" w:rsidP="00450B25">
      <w:pPr>
        <w:shd w:val="clear" w:color="auto" w:fill="FFFFFF"/>
        <w:spacing w:line="240" w:lineRule="auto"/>
        <w:ind w:firstLine="288"/>
        <w:jc w:val="both"/>
        <w:rPr>
          <w:rFonts w:eastAsia="Times New Roman"/>
          <w:color w:val="2F2F2F"/>
        </w:rPr>
      </w:pPr>
      <w:r w:rsidRPr="00165429">
        <w:rPr>
          <w:rFonts w:eastAsia="Times New Roman"/>
          <w:color w:val="2F2F2F"/>
        </w:rPr>
        <w:t>Que el artículo 79 fracción VIII, de la Ley de Planeación para el Desarrollo del Estado de Puebla, establece como una función de los Comités de Planeación para el Desarrollo Municipal</w:t>
      </w:r>
      <w:r w:rsidR="006E2650" w:rsidRPr="00165429">
        <w:rPr>
          <w:rFonts w:eastAsia="Times New Roman"/>
          <w:color w:val="2F2F2F"/>
        </w:rPr>
        <w:t>,</w:t>
      </w:r>
      <w:r w:rsidRPr="00165429">
        <w:rPr>
          <w:rFonts w:eastAsia="Times New Roman"/>
          <w:color w:val="2F2F2F"/>
        </w:rPr>
        <w:t xml:space="preserve"> o cualquier otra instancia de naturaleza similar</w:t>
      </w:r>
      <w:r w:rsidR="006E2650" w:rsidRPr="00165429">
        <w:rPr>
          <w:rFonts w:eastAsia="Times New Roman"/>
          <w:color w:val="2F2F2F"/>
        </w:rPr>
        <w:t>,</w:t>
      </w:r>
      <w:r w:rsidRPr="00165429">
        <w:rPr>
          <w:rFonts w:eastAsia="Times New Roman"/>
          <w:color w:val="2F2F2F"/>
        </w:rPr>
        <w:t xml:space="preserve"> la de emitir los lineamientos que normen su funcionamiento y operación.</w:t>
      </w:r>
    </w:p>
    <w:p w14:paraId="49475622" w14:textId="3C82123A" w:rsidR="00CA6561" w:rsidRPr="00165429" w:rsidRDefault="00CA6561" w:rsidP="00450B25">
      <w:pPr>
        <w:shd w:val="clear" w:color="auto" w:fill="FFFFFF"/>
        <w:spacing w:line="240" w:lineRule="auto"/>
        <w:ind w:firstLine="288"/>
        <w:jc w:val="both"/>
        <w:rPr>
          <w:rFonts w:eastAsia="Times New Roman"/>
          <w:color w:val="2F2F2F"/>
        </w:rPr>
      </w:pPr>
      <w:r w:rsidRPr="00165429">
        <w:rPr>
          <w:rFonts w:eastAsia="Times New Roman"/>
          <w:color w:val="2F2F2F"/>
        </w:rPr>
        <w:t>Que los Municipios promoverán la participación social de conformidad con el artículo 134 de la Ley de Coordinación Hacendaria del Estado de Puebla y sus Municipios, mediante la integración de Comités de Planeación para el Desarrollo Municipal o cualquier otra instancia de naturaleza similar.</w:t>
      </w:r>
    </w:p>
    <w:p w14:paraId="123815E1" w14:textId="14CB36EF" w:rsidR="00450B25" w:rsidRPr="00165429" w:rsidRDefault="00CA6561" w:rsidP="00450B25">
      <w:pPr>
        <w:shd w:val="clear" w:color="auto" w:fill="FFFFFF"/>
        <w:spacing w:line="240" w:lineRule="auto"/>
        <w:ind w:firstLine="288"/>
        <w:jc w:val="both"/>
        <w:rPr>
          <w:rFonts w:eastAsia="Times New Roman"/>
          <w:color w:val="2F2F2F"/>
        </w:rPr>
      </w:pPr>
      <w:r w:rsidRPr="00165429">
        <w:rPr>
          <w:rFonts w:eastAsia="Times New Roman"/>
          <w:color w:val="2F2F2F"/>
        </w:rPr>
        <w:t>Que de conformidad con el artículo 114 de la Ley Orgánica Municipal, para la instrumentación y seguimiento del Plan Municipal de Desarrollo se creará el Comité de Planeación para el Desarrollo Municipal.</w:t>
      </w:r>
    </w:p>
    <w:p w14:paraId="2F9A6612" w14:textId="4DF7F4AC" w:rsidR="00CA6561" w:rsidRPr="00165429" w:rsidRDefault="00CA6561" w:rsidP="00450B25">
      <w:pPr>
        <w:shd w:val="clear" w:color="auto" w:fill="FFFFFF"/>
        <w:spacing w:line="240" w:lineRule="auto"/>
        <w:ind w:firstLine="288"/>
        <w:jc w:val="both"/>
        <w:rPr>
          <w:rFonts w:eastAsia="Times New Roman"/>
          <w:color w:val="2F2F2F"/>
        </w:rPr>
      </w:pPr>
      <w:r w:rsidRPr="00165429">
        <w:rPr>
          <w:rFonts w:eastAsia="Times New Roman"/>
          <w:color w:val="2F2F2F"/>
        </w:rPr>
        <w:t>Que el artículo 115 de la Ley Orgánica Municipal establece que, el Comité de Planeación para el Desarrollo Municipal es un Órgano de Participación Social y Consulta, auxiliar del Ayuntamiento en la planeación y programación del desarrollo municipal el cual contará con la intervención de los sectores público, social y privado.</w:t>
      </w:r>
    </w:p>
    <w:p w14:paraId="514A974E" w14:textId="77777777" w:rsidR="00CA6561" w:rsidRPr="00165429" w:rsidRDefault="00CA6561" w:rsidP="00CA6561">
      <w:pPr>
        <w:shd w:val="clear" w:color="auto" w:fill="FFFFFF"/>
        <w:spacing w:after="0" w:line="240" w:lineRule="auto"/>
        <w:ind w:firstLine="288"/>
        <w:jc w:val="both"/>
        <w:rPr>
          <w:rFonts w:eastAsia="Times New Roman"/>
          <w:color w:val="2F2F2F"/>
        </w:rPr>
      </w:pPr>
      <w:r w:rsidRPr="00165429">
        <w:rPr>
          <w:rFonts w:eastAsia="Times New Roman"/>
          <w:color w:val="2F2F2F"/>
        </w:rPr>
        <w:t>Que en la modificación y adecuación del Plan Estatal de Desarrollo 2019-2024, publicado en el Periódico Oficial del Estado el 22 de octubre de 2023, se establece en el Eje 5 Transparencia, Participación Ciudadana y Combate a la Corrupción, como una línea de acción la de promover el cumplimiento de los objetivos del Sistema Estatal de Planeación Democrática.</w:t>
      </w:r>
    </w:p>
    <w:p w14:paraId="359B7237" w14:textId="77777777" w:rsidR="00CA6561" w:rsidRPr="00165429" w:rsidRDefault="00CA6561" w:rsidP="00CA6561">
      <w:pPr>
        <w:shd w:val="clear" w:color="auto" w:fill="FFFFFF"/>
        <w:spacing w:after="0" w:line="240" w:lineRule="auto"/>
        <w:ind w:firstLine="288"/>
        <w:jc w:val="both"/>
        <w:rPr>
          <w:rFonts w:eastAsia="Times New Roman"/>
          <w:color w:val="2F2F2F"/>
        </w:rPr>
      </w:pPr>
    </w:p>
    <w:p w14:paraId="776B4A93" w14:textId="27796A85" w:rsidR="003769A4" w:rsidRPr="00165429" w:rsidRDefault="00CA6561" w:rsidP="00CA6561">
      <w:pPr>
        <w:shd w:val="clear" w:color="auto" w:fill="FFFFFF"/>
        <w:spacing w:after="0" w:line="240" w:lineRule="auto"/>
        <w:ind w:firstLine="288"/>
        <w:jc w:val="both"/>
        <w:rPr>
          <w:rFonts w:eastAsia="Times New Roman"/>
          <w:color w:val="2F2F2F"/>
        </w:rPr>
      </w:pPr>
      <w:r w:rsidRPr="00165429">
        <w:rPr>
          <w:rFonts w:eastAsia="Times New Roman"/>
          <w:color w:val="2F2F2F"/>
        </w:rPr>
        <w:t>Por lo anterior, he tenido a bien expedir los siguientes:</w:t>
      </w:r>
    </w:p>
    <w:p w14:paraId="066B2B41" w14:textId="77777777" w:rsidR="00CA6561" w:rsidRPr="00AA111B" w:rsidRDefault="00CA6561" w:rsidP="00471AB5">
      <w:pPr>
        <w:shd w:val="clear" w:color="auto" w:fill="FFFFFF"/>
        <w:spacing w:after="0" w:line="240" w:lineRule="auto"/>
        <w:ind w:firstLine="288"/>
        <w:jc w:val="both"/>
        <w:rPr>
          <w:rFonts w:ascii="Poppins Light" w:eastAsia="Times New Roman" w:hAnsi="Poppins Light" w:cs="Poppins Light"/>
          <w:color w:val="2F2F2F"/>
        </w:rPr>
      </w:pPr>
    </w:p>
    <w:p w14:paraId="136B00DA" w14:textId="338D5D59" w:rsidR="00471AB5" w:rsidRPr="008B29C2" w:rsidRDefault="003769A4" w:rsidP="008B29C2">
      <w:pPr>
        <w:spacing w:after="0"/>
        <w:jc w:val="center"/>
        <w:rPr>
          <w:b/>
          <w:bCs/>
          <w:i/>
          <w:iCs/>
          <w:color w:val="FF0000"/>
        </w:rPr>
      </w:pPr>
      <w:r w:rsidRPr="00AA111B">
        <w:rPr>
          <w:b/>
        </w:rPr>
        <w:lastRenderedPageBreak/>
        <w:t xml:space="preserve">LINEAMIENTOS PARA EL FUNCIONAMIENTO DEL COMITÉ DE PLANEACIÓN PARA EL DESARROLLO MUNICIPAL DE </w:t>
      </w:r>
      <w:r w:rsidRPr="00AA111B">
        <w:rPr>
          <w:b/>
          <w:bCs/>
          <w:i/>
          <w:iCs/>
          <w:color w:val="FF0000"/>
        </w:rPr>
        <w:t>(NOMBRE DEL MUNICIPIO)</w:t>
      </w:r>
      <w:bookmarkStart w:id="3" w:name="_Toc178772628"/>
    </w:p>
    <w:bookmarkEnd w:id="3" w:displacedByCustomXml="next"/>
    <w:sdt>
      <w:sdtPr>
        <w:rPr>
          <w:lang w:val="es-ES"/>
        </w:rPr>
        <w:id w:val="-657003565"/>
        <w:docPartObj>
          <w:docPartGallery w:val="Table of Contents"/>
          <w:docPartUnique/>
        </w:docPartObj>
      </w:sdtPr>
      <w:sdtEndPr>
        <w:rPr>
          <w:b/>
          <w:bCs/>
        </w:rPr>
      </w:sdtEndPr>
      <w:sdtContent>
        <w:p w14:paraId="302B4B65" w14:textId="75CC86DB" w:rsidR="00165429" w:rsidRPr="00ED588A" w:rsidRDefault="00471AB5">
          <w:pPr>
            <w:pStyle w:val="TDC1"/>
            <w:tabs>
              <w:tab w:val="right" w:leader="dot" w:pos="8828"/>
            </w:tabs>
            <w:rPr>
              <w:rFonts w:eastAsiaTheme="minorEastAsia"/>
              <w:noProof/>
              <w:kern w:val="2"/>
              <w:sz w:val="22"/>
              <w:szCs w:val="22"/>
              <w14:ligatures w14:val="standardContextual"/>
            </w:rPr>
          </w:pPr>
          <w:r w:rsidRPr="00165429">
            <w:rPr>
              <w:rFonts w:ascii="Poppins Light" w:eastAsiaTheme="majorEastAsia" w:hAnsi="Poppins Light" w:cs="Poppins Light"/>
              <w:color w:val="2E74B5" w:themeColor="accent1" w:themeShade="BF"/>
              <w:sz w:val="32"/>
              <w:szCs w:val="32"/>
            </w:rPr>
            <w:fldChar w:fldCharType="begin"/>
          </w:r>
          <w:r w:rsidRPr="00165429">
            <w:rPr>
              <w:rFonts w:ascii="Poppins Light" w:hAnsi="Poppins Light" w:cs="Poppins Light"/>
            </w:rPr>
            <w:instrText xml:space="preserve"> TOC \o "1-3" \h \z \u </w:instrText>
          </w:r>
          <w:r w:rsidRPr="00165429">
            <w:rPr>
              <w:rFonts w:ascii="Poppins Light" w:eastAsiaTheme="majorEastAsia" w:hAnsi="Poppins Light" w:cs="Poppins Light"/>
              <w:color w:val="2E74B5" w:themeColor="accent1" w:themeShade="BF"/>
              <w:sz w:val="32"/>
              <w:szCs w:val="32"/>
            </w:rPr>
            <w:fldChar w:fldCharType="separate"/>
          </w:r>
          <w:hyperlink w:anchor="_Toc184313321" w:history="1"/>
        </w:p>
        <w:p w14:paraId="07F8280E" w14:textId="25DDF651" w:rsidR="00165429" w:rsidRPr="00ED588A" w:rsidRDefault="00165429">
          <w:pPr>
            <w:pStyle w:val="TDC1"/>
            <w:tabs>
              <w:tab w:val="right" w:leader="dot" w:pos="8828"/>
            </w:tabs>
            <w:rPr>
              <w:rFonts w:eastAsiaTheme="minorEastAsia"/>
              <w:b/>
              <w:bCs/>
              <w:noProof/>
              <w:kern w:val="2"/>
              <w:sz w:val="22"/>
              <w:szCs w:val="22"/>
              <w14:ligatures w14:val="standardContextual"/>
            </w:rPr>
          </w:pPr>
          <w:hyperlink w:anchor="_Toc184313322" w:history="1">
            <w:r w:rsidRPr="00ED588A">
              <w:rPr>
                <w:rStyle w:val="Hipervnculo"/>
                <w:b/>
                <w:bCs/>
                <w:noProof/>
                <w:sz w:val="22"/>
                <w:szCs w:val="22"/>
              </w:rPr>
              <w:t xml:space="preserve">TÍTULO PRIMERO                                                                                                          </w:t>
            </w:r>
            <w:r w:rsidR="00ED588A">
              <w:rPr>
                <w:rStyle w:val="Hipervnculo"/>
                <w:b/>
                <w:bCs/>
                <w:noProof/>
                <w:sz w:val="22"/>
                <w:szCs w:val="22"/>
              </w:rPr>
              <w:t xml:space="preserve">                </w:t>
            </w:r>
            <w:r w:rsidRPr="00ED588A">
              <w:rPr>
                <w:rStyle w:val="Hipervnculo"/>
                <w:b/>
                <w:bCs/>
                <w:noProof/>
                <w:sz w:val="22"/>
                <w:szCs w:val="22"/>
              </w:rPr>
              <w:t xml:space="preserve"> DISPOSICIONES GENERALES</w:t>
            </w:r>
            <w:r w:rsidRPr="00ED588A">
              <w:rPr>
                <w:b/>
                <w:bCs/>
                <w:noProof/>
                <w:webHidden/>
                <w:sz w:val="22"/>
                <w:szCs w:val="22"/>
              </w:rPr>
              <w:tab/>
            </w:r>
            <w:r w:rsidRPr="00ED588A">
              <w:rPr>
                <w:b/>
                <w:bCs/>
                <w:noProof/>
                <w:webHidden/>
                <w:sz w:val="22"/>
                <w:szCs w:val="22"/>
              </w:rPr>
              <w:fldChar w:fldCharType="begin"/>
            </w:r>
            <w:r w:rsidRPr="00ED588A">
              <w:rPr>
                <w:b/>
                <w:bCs/>
                <w:noProof/>
                <w:webHidden/>
                <w:sz w:val="22"/>
                <w:szCs w:val="22"/>
              </w:rPr>
              <w:instrText xml:space="preserve"> PAGEREF _Toc184313322 \h </w:instrText>
            </w:r>
            <w:r w:rsidRPr="00ED588A">
              <w:rPr>
                <w:b/>
                <w:bCs/>
                <w:noProof/>
                <w:webHidden/>
                <w:sz w:val="22"/>
                <w:szCs w:val="22"/>
              </w:rPr>
            </w:r>
            <w:r w:rsidRPr="00ED588A">
              <w:rPr>
                <w:b/>
                <w:bCs/>
                <w:noProof/>
                <w:webHidden/>
                <w:sz w:val="22"/>
                <w:szCs w:val="22"/>
              </w:rPr>
              <w:fldChar w:fldCharType="separate"/>
            </w:r>
            <w:r w:rsidR="008B29C2">
              <w:rPr>
                <w:b/>
                <w:bCs/>
                <w:noProof/>
                <w:webHidden/>
                <w:sz w:val="22"/>
                <w:szCs w:val="22"/>
              </w:rPr>
              <w:t>7</w:t>
            </w:r>
            <w:r w:rsidRPr="00ED588A">
              <w:rPr>
                <w:b/>
                <w:bCs/>
                <w:noProof/>
                <w:webHidden/>
                <w:sz w:val="22"/>
                <w:szCs w:val="22"/>
              </w:rPr>
              <w:fldChar w:fldCharType="end"/>
            </w:r>
          </w:hyperlink>
        </w:p>
        <w:p w14:paraId="562543B4" w14:textId="26CEE6B0" w:rsidR="00165429" w:rsidRPr="008B29C2" w:rsidRDefault="00165429">
          <w:pPr>
            <w:pStyle w:val="TDC1"/>
            <w:tabs>
              <w:tab w:val="right" w:leader="dot" w:pos="8828"/>
            </w:tabs>
            <w:rPr>
              <w:rFonts w:eastAsiaTheme="minorEastAsia"/>
              <w:b/>
              <w:bCs/>
              <w:noProof/>
              <w:kern w:val="2"/>
              <w:sz w:val="22"/>
              <w:szCs w:val="22"/>
              <w14:ligatures w14:val="standardContextual"/>
            </w:rPr>
          </w:pPr>
          <w:hyperlink w:anchor="_Toc184313323" w:history="1">
            <w:r w:rsidRPr="008B29C2">
              <w:rPr>
                <w:rStyle w:val="Hipervnculo"/>
                <w:b/>
                <w:bCs/>
                <w:noProof/>
                <w:sz w:val="22"/>
                <w:szCs w:val="22"/>
              </w:rPr>
              <w:t>CAPÍTULO ÚNICO</w:t>
            </w:r>
            <w:r w:rsidRPr="008B29C2">
              <w:rPr>
                <w:b/>
                <w:bCs/>
                <w:noProof/>
                <w:webHidden/>
                <w:sz w:val="22"/>
                <w:szCs w:val="22"/>
              </w:rPr>
              <w:tab/>
            </w:r>
            <w:r w:rsidRPr="008B29C2">
              <w:rPr>
                <w:b/>
                <w:bCs/>
                <w:noProof/>
                <w:webHidden/>
                <w:sz w:val="22"/>
                <w:szCs w:val="22"/>
              </w:rPr>
              <w:fldChar w:fldCharType="begin"/>
            </w:r>
            <w:r w:rsidRPr="008B29C2">
              <w:rPr>
                <w:b/>
                <w:bCs/>
                <w:noProof/>
                <w:webHidden/>
                <w:sz w:val="22"/>
                <w:szCs w:val="22"/>
              </w:rPr>
              <w:instrText xml:space="preserve"> PAGEREF _Toc184313323 \h </w:instrText>
            </w:r>
            <w:r w:rsidRPr="008B29C2">
              <w:rPr>
                <w:b/>
                <w:bCs/>
                <w:noProof/>
                <w:webHidden/>
                <w:sz w:val="22"/>
                <w:szCs w:val="22"/>
              </w:rPr>
            </w:r>
            <w:r w:rsidRPr="008B29C2">
              <w:rPr>
                <w:b/>
                <w:bCs/>
                <w:noProof/>
                <w:webHidden/>
                <w:sz w:val="22"/>
                <w:szCs w:val="22"/>
              </w:rPr>
              <w:fldChar w:fldCharType="separate"/>
            </w:r>
            <w:r w:rsidR="008B29C2">
              <w:rPr>
                <w:b/>
                <w:bCs/>
                <w:noProof/>
                <w:webHidden/>
                <w:sz w:val="22"/>
                <w:szCs w:val="22"/>
              </w:rPr>
              <w:t>7</w:t>
            </w:r>
            <w:r w:rsidRPr="008B29C2">
              <w:rPr>
                <w:b/>
                <w:bCs/>
                <w:noProof/>
                <w:webHidden/>
                <w:sz w:val="22"/>
                <w:szCs w:val="22"/>
              </w:rPr>
              <w:fldChar w:fldCharType="end"/>
            </w:r>
          </w:hyperlink>
        </w:p>
        <w:p w14:paraId="6EA32715" w14:textId="198078BD" w:rsidR="00165429" w:rsidRPr="00ED588A" w:rsidRDefault="00165429">
          <w:pPr>
            <w:pStyle w:val="TDC1"/>
            <w:tabs>
              <w:tab w:val="right" w:leader="dot" w:pos="8828"/>
            </w:tabs>
            <w:rPr>
              <w:rFonts w:eastAsiaTheme="minorEastAsia"/>
              <w:noProof/>
              <w:kern w:val="2"/>
              <w:sz w:val="22"/>
              <w:szCs w:val="22"/>
              <w14:ligatures w14:val="standardContextual"/>
            </w:rPr>
          </w:pPr>
          <w:hyperlink w:anchor="_Toc184313324" w:history="1">
            <w:r w:rsidRPr="00ED588A">
              <w:rPr>
                <w:rStyle w:val="Hipervnculo"/>
                <w:noProof/>
                <w:sz w:val="22"/>
                <w:szCs w:val="22"/>
              </w:rPr>
              <w:t>Artículo 1.-</w:t>
            </w:r>
            <w:r w:rsidRPr="00ED588A">
              <w:rPr>
                <w:noProof/>
                <w:webHidden/>
                <w:sz w:val="22"/>
                <w:szCs w:val="22"/>
              </w:rPr>
              <w:tab/>
            </w:r>
            <w:r w:rsidRPr="00ED588A">
              <w:rPr>
                <w:noProof/>
                <w:webHidden/>
                <w:sz w:val="22"/>
                <w:szCs w:val="22"/>
              </w:rPr>
              <w:fldChar w:fldCharType="begin"/>
            </w:r>
            <w:r w:rsidRPr="00ED588A">
              <w:rPr>
                <w:noProof/>
                <w:webHidden/>
                <w:sz w:val="22"/>
                <w:szCs w:val="22"/>
              </w:rPr>
              <w:instrText xml:space="preserve"> PAGEREF _Toc184313324 \h </w:instrText>
            </w:r>
            <w:r w:rsidRPr="00ED588A">
              <w:rPr>
                <w:noProof/>
                <w:webHidden/>
                <w:sz w:val="22"/>
                <w:szCs w:val="22"/>
              </w:rPr>
            </w:r>
            <w:r w:rsidRPr="00ED588A">
              <w:rPr>
                <w:noProof/>
                <w:webHidden/>
                <w:sz w:val="22"/>
                <w:szCs w:val="22"/>
              </w:rPr>
              <w:fldChar w:fldCharType="separate"/>
            </w:r>
            <w:r w:rsidR="008B29C2">
              <w:rPr>
                <w:noProof/>
                <w:webHidden/>
                <w:sz w:val="22"/>
                <w:szCs w:val="22"/>
              </w:rPr>
              <w:t>7</w:t>
            </w:r>
            <w:r w:rsidRPr="00ED588A">
              <w:rPr>
                <w:noProof/>
                <w:webHidden/>
                <w:sz w:val="22"/>
                <w:szCs w:val="22"/>
              </w:rPr>
              <w:fldChar w:fldCharType="end"/>
            </w:r>
          </w:hyperlink>
        </w:p>
        <w:p w14:paraId="041F308B" w14:textId="7A4468FD" w:rsidR="00165429" w:rsidRPr="00ED588A" w:rsidRDefault="00165429">
          <w:pPr>
            <w:pStyle w:val="TDC1"/>
            <w:tabs>
              <w:tab w:val="right" w:leader="dot" w:pos="8828"/>
            </w:tabs>
            <w:rPr>
              <w:rFonts w:eastAsiaTheme="minorEastAsia"/>
              <w:noProof/>
              <w:kern w:val="2"/>
              <w:sz w:val="22"/>
              <w:szCs w:val="22"/>
              <w14:ligatures w14:val="standardContextual"/>
            </w:rPr>
          </w:pPr>
          <w:hyperlink w:anchor="_Toc184313325" w:history="1">
            <w:r w:rsidRPr="00ED588A">
              <w:rPr>
                <w:rStyle w:val="Hipervnculo"/>
                <w:noProof/>
                <w:sz w:val="22"/>
                <w:szCs w:val="22"/>
              </w:rPr>
              <w:t>Artículo 2.-</w:t>
            </w:r>
            <w:r w:rsidRPr="00ED588A">
              <w:rPr>
                <w:noProof/>
                <w:webHidden/>
                <w:sz w:val="22"/>
                <w:szCs w:val="22"/>
              </w:rPr>
              <w:tab/>
            </w:r>
            <w:r w:rsidRPr="00ED588A">
              <w:rPr>
                <w:noProof/>
                <w:webHidden/>
                <w:sz w:val="22"/>
                <w:szCs w:val="22"/>
              </w:rPr>
              <w:fldChar w:fldCharType="begin"/>
            </w:r>
            <w:r w:rsidRPr="00ED588A">
              <w:rPr>
                <w:noProof/>
                <w:webHidden/>
                <w:sz w:val="22"/>
                <w:szCs w:val="22"/>
              </w:rPr>
              <w:instrText xml:space="preserve"> PAGEREF _Toc184313325 \h </w:instrText>
            </w:r>
            <w:r w:rsidRPr="00ED588A">
              <w:rPr>
                <w:noProof/>
                <w:webHidden/>
                <w:sz w:val="22"/>
                <w:szCs w:val="22"/>
              </w:rPr>
            </w:r>
            <w:r w:rsidRPr="00ED588A">
              <w:rPr>
                <w:noProof/>
                <w:webHidden/>
                <w:sz w:val="22"/>
                <w:szCs w:val="22"/>
              </w:rPr>
              <w:fldChar w:fldCharType="separate"/>
            </w:r>
            <w:r w:rsidR="008B29C2">
              <w:rPr>
                <w:noProof/>
                <w:webHidden/>
                <w:sz w:val="22"/>
                <w:szCs w:val="22"/>
              </w:rPr>
              <w:t>7</w:t>
            </w:r>
            <w:r w:rsidRPr="00ED588A">
              <w:rPr>
                <w:noProof/>
                <w:webHidden/>
                <w:sz w:val="22"/>
                <w:szCs w:val="22"/>
              </w:rPr>
              <w:fldChar w:fldCharType="end"/>
            </w:r>
          </w:hyperlink>
        </w:p>
        <w:p w14:paraId="3B95E4CA" w14:textId="256D8167" w:rsidR="00165429" w:rsidRPr="00ED588A" w:rsidRDefault="00165429">
          <w:pPr>
            <w:pStyle w:val="TDC1"/>
            <w:tabs>
              <w:tab w:val="right" w:leader="dot" w:pos="8828"/>
            </w:tabs>
            <w:rPr>
              <w:rFonts w:eastAsiaTheme="minorEastAsia"/>
              <w:noProof/>
              <w:kern w:val="2"/>
              <w:sz w:val="22"/>
              <w:szCs w:val="22"/>
              <w14:ligatures w14:val="standardContextual"/>
            </w:rPr>
          </w:pPr>
          <w:hyperlink w:anchor="_Toc184313326" w:history="1">
            <w:r w:rsidRPr="00ED588A">
              <w:rPr>
                <w:rStyle w:val="Hipervnculo"/>
                <w:noProof/>
                <w:sz w:val="22"/>
                <w:szCs w:val="22"/>
              </w:rPr>
              <w:t>Artículo 3.-</w:t>
            </w:r>
            <w:r w:rsidRPr="00ED588A">
              <w:rPr>
                <w:noProof/>
                <w:webHidden/>
                <w:sz w:val="22"/>
                <w:szCs w:val="22"/>
              </w:rPr>
              <w:tab/>
            </w:r>
            <w:r w:rsidRPr="00ED588A">
              <w:rPr>
                <w:noProof/>
                <w:webHidden/>
                <w:sz w:val="22"/>
                <w:szCs w:val="22"/>
              </w:rPr>
              <w:fldChar w:fldCharType="begin"/>
            </w:r>
            <w:r w:rsidRPr="00ED588A">
              <w:rPr>
                <w:noProof/>
                <w:webHidden/>
                <w:sz w:val="22"/>
                <w:szCs w:val="22"/>
              </w:rPr>
              <w:instrText xml:space="preserve"> PAGEREF _Toc184313326 \h </w:instrText>
            </w:r>
            <w:r w:rsidRPr="00ED588A">
              <w:rPr>
                <w:noProof/>
                <w:webHidden/>
                <w:sz w:val="22"/>
                <w:szCs w:val="22"/>
              </w:rPr>
            </w:r>
            <w:r w:rsidRPr="00ED588A">
              <w:rPr>
                <w:noProof/>
                <w:webHidden/>
                <w:sz w:val="22"/>
                <w:szCs w:val="22"/>
              </w:rPr>
              <w:fldChar w:fldCharType="separate"/>
            </w:r>
            <w:r w:rsidR="008B29C2">
              <w:rPr>
                <w:noProof/>
                <w:webHidden/>
                <w:sz w:val="22"/>
                <w:szCs w:val="22"/>
              </w:rPr>
              <w:t>8</w:t>
            </w:r>
            <w:r w:rsidRPr="00ED588A">
              <w:rPr>
                <w:noProof/>
                <w:webHidden/>
                <w:sz w:val="22"/>
                <w:szCs w:val="22"/>
              </w:rPr>
              <w:fldChar w:fldCharType="end"/>
            </w:r>
          </w:hyperlink>
        </w:p>
        <w:p w14:paraId="0076FE3E" w14:textId="1E7685AA" w:rsidR="00165429" w:rsidRPr="00ED588A" w:rsidRDefault="00165429">
          <w:pPr>
            <w:pStyle w:val="TDC1"/>
            <w:tabs>
              <w:tab w:val="right" w:leader="dot" w:pos="8828"/>
            </w:tabs>
            <w:rPr>
              <w:rFonts w:eastAsiaTheme="minorEastAsia"/>
              <w:b/>
              <w:bCs/>
              <w:noProof/>
              <w:kern w:val="2"/>
              <w:sz w:val="22"/>
              <w:szCs w:val="22"/>
              <w14:ligatures w14:val="standardContextual"/>
            </w:rPr>
          </w:pPr>
          <w:hyperlink w:anchor="_Toc184313327" w:history="1">
            <w:r w:rsidRPr="00ED588A">
              <w:rPr>
                <w:rStyle w:val="Hipervnculo"/>
                <w:b/>
                <w:bCs/>
                <w:noProof/>
                <w:sz w:val="22"/>
                <w:szCs w:val="22"/>
              </w:rPr>
              <w:t>TÍTULO SEGUNDO                                                                                                                               INTEGRACIÓN, ATRIBUCIONES Y SESIONES DEL COPLADEMUN</w:t>
            </w:r>
            <w:r w:rsidRPr="00ED588A">
              <w:rPr>
                <w:b/>
                <w:bCs/>
                <w:noProof/>
                <w:webHidden/>
                <w:sz w:val="22"/>
                <w:szCs w:val="22"/>
              </w:rPr>
              <w:tab/>
            </w:r>
            <w:r w:rsidRPr="00ED588A">
              <w:rPr>
                <w:b/>
                <w:bCs/>
                <w:noProof/>
                <w:webHidden/>
                <w:sz w:val="22"/>
                <w:szCs w:val="22"/>
              </w:rPr>
              <w:fldChar w:fldCharType="begin"/>
            </w:r>
            <w:r w:rsidRPr="00ED588A">
              <w:rPr>
                <w:b/>
                <w:bCs/>
                <w:noProof/>
                <w:webHidden/>
                <w:sz w:val="22"/>
                <w:szCs w:val="22"/>
              </w:rPr>
              <w:instrText xml:space="preserve"> PAGEREF _Toc184313327 \h </w:instrText>
            </w:r>
            <w:r w:rsidRPr="00ED588A">
              <w:rPr>
                <w:b/>
                <w:bCs/>
                <w:noProof/>
                <w:webHidden/>
                <w:sz w:val="22"/>
                <w:szCs w:val="22"/>
              </w:rPr>
            </w:r>
            <w:r w:rsidRPr="00ED588A">
              <w:rPr>
                <w:b/>
                <w:bCs/>
                <w:noProof/>
                <w:webHidden/>
                <w:sz w:val="22"/>
                <w:szCs w:val="22"/>
              </w:rPr>
              <w:fldChar w:fldCharType="separate"/>
            </w:r>
            <w:r w:rsidR="008B29C2">
              <w:rPr>
                <w:b/>
                <w:bCs/>
                <w:noProof/>
                <w:webHidden/>
                <w:sz w:val="22"/>
                <w:szCs w:val="22"/>
              </w:rPr>
              <w:t>8</w:t>
            </w:r>
            <w:r w:rsidRPr="00ED588A">
              <w:rPr>
                <w:b/>
                <w:bCs/>
                <w:noProof/>
                <w:webHidden/>
                <w:sz w:val="22"/>
                <w:szCs w:val="22"/>
              </w:rPr>
              <w:fldChar w:fldCharType="end"/>
            </w:r>
          </w:hyperlink>
        </w:p>
        <w:p w14:paraId="7004305E" w14:textId="4A46056F" w:rsidR="00165429" w:rsidRPr="00ED588A" w:rsidRDefault="00165429">
          <w:pPr>
            <w:pStyle w:val="TDC1"/>
            <w:tabs>
              <w:tab w:val="right" w:leader="dot" w:pos="8828"/>
            </w:tabs>
            <w:rPr>
              <w:rFonts w:eastAsiaTheme="minorEastAsia"/>
              <w:b/>
              <w:bCs/>
              <w:noProof/>
              <w:kern w:val="2"/>
              <w:sz w:val="22"/>
              <w:szCs w:val="22"/>
              <w14:ligatures w14:val="standardContextual"/>
            </w:rPr>
          </w:pPr>
          <w:hyperlink w:anchor="_Toc184313328" w:history="1">
            <w:r w:rsidRPr="00ED588A">
              <w:rPr>
                <w:rStyle w:val="Hipervnculo"/>
                <w:b/>
                <w:bCs/>
                <w:noProof/>
                <w:sz w:val="22"/>
                <w:szCs w:val="22"/>
              </w:rPr>
              <w:t>CAPÍTULO I                                                                                                                                                                 DE LA INTEGRACIÓN</w:t>
            </w:r>
            <w:r w:rsidRPr="00ED588A">
              <w:rPr>
                <w:b/>
                <w:bCs/>
                <w:noProof/>
                <w:webHidden/>
                <w:sz w:val="22"/>
                <w:szCs w:val="22"/>
              </w:rPr>
              <w:tab/>
            </w:r>
            <w:r w:rsidRPr="00ED588A">
              <w:rPr>
                <w:b/>
                <w:bCs/>
                <w:noProof/>
                <w:webHidden/>
                <w:sz w:val="22"/>
                <w:szCs w:val="22"/>
              </w:rPr>
              <w:fldChar w:fldCharType="begin"/>
            </w:r>
            <w:r w:rsidRPr="00ED588A">
              <w:rPr>
                <w:b/>
                <w:bCs/>
                <w:noProof/>
                <w:webHidden/>
                <w:sz w:val="22"/>
                <w:szCs w:val="22"/>
              </w:rPr>
              <w:instrText xml:space="preserve"> PAGEREF _Toc184313328 \h </w:instrText>
            </w:r>
            <w:r w:rsidRPr="00ED588A">
              <w:rPr>
                <w:b/>
                <w:bCs/>
                <w:noProof/>
                <w:webHidden/>
                <w:sz w:val="22"/>
                <w:szCs w:val="22"/>
              </w:rPr>
            </w:r>
            <w:r w:rsidRPr="00ED588A">
              <w:rPr>
                <w:b/>
                <w:bCs/>
                <w:noProof/>
                <w:webHidden/>
                <w:sz w:val="22"/>
                <w:szCs w:val="22"/>
              </w:rPr>
              <w:fldChar w:fldCharType="separate"/>
            </w:r>
            <w:r w:rsidR="008B29C2">
              <w:rPr>
                <w:b/>
                <w:bCs/>
                <w:noProof/>
                <w:webHidden/>
                <w:sz w:val="22"/>
                <w:szCs w:val="22"/>
              </w:rPr>
              <w:t>8</w:t>
            </w:r>
            <w:r w:rsidRPr="00ED588A">
              <w:rPr>
                <w:b/>
                <w:bCs/>
                <w:noProof/>
                <w:webHidden/>
                <w:sz w:val="22"/>
                <w:szCs w:val="22"/>
              </w:rPr>
              <w:fldChar w:fldCharType="end"/>
            </w:r>
          </w:hyperlink>
        </w:p>
        <w:p w14:paraId="6BC0678E" w14:textId="10F36BEB" w:rsidR="00165429" w:rsidRPr="00ED588A" w:rsidRDefault="00165429">
          <w:pPr>
            <w:pStyle w:val="TDC1"/>
            <w:tabs>
              <w:tab w:val="right" w:leader="dot" w:pos="8828"/>
            </w:tabs>
            <w:rPr>
              <w:rFonts w:eastAsiaTheme="minorEastAsia"/>
              <w:noProof/>
              <w:kern w:val="2"/>
              <w:sz w:val="22"/>
              <w:szCs w:val="22"/>
              <w14:ligatures w14:val="standardContextual"/>
            </w:rPr>
          </w:pPr>
          <w:hyperlink w:anchor="_Toc184313329" w:history="1">
            <w:r w:rsidRPr="00ED588A">
              <w:rPr>
                <w:rStyle w:val="Hipervnculo"/>
                <w:noProof/>
                <w:sz w:val="22"/>
                <w:szCs w:val="22"/>
              </w:rPr>
              <w:t>Artículo 4.-</w:t>
            </w:r>
            <w:r w:rsidRPr="00ED588A">
              <w:rPr>
                <w:noProof/>
                <w:webHidden/>
                <w:sz w:val="22"/>
                <w:szCs w:val="22"/>
              </w:rPr>
              <w:tab/>
            </w:r>
            <w:r w:rsidRPr="00ED588A">
              <w:rPr>
                <w:noProof/>
                <w:webHidden/>
                <w:sz w:val="22"/>
                <w:szCs w:val="22"/>
              </w:rPr>
              <w:fldChar w:fldCharType="begin"/>
            </w:r>
            <w:r w:rsidRPr="00ED588A">
              <w:rPr>
                <w:noProof/>
                <w:webHidden/>
                <w:sz w:val="22"/>
                <w:szCs w:val="22"/>
              </w:rPr>
              <w:instrText xml:space="preserve"> PAGEREF _Toc184313329 \h </w:instrText>
            </w:r>
            <w:r w:rsidRPr="00ED588A">
              <w:rPr>
                <w:noProof/>
                <w:webHidden/>
                <w:sz w:val="22"/>
                <w:szCs w:val="22"/>
              </w:rPr>
            </w:r>
            <w:r w:rsidRPr="00ED588A">
              <w:rPr>
                <w:noProof/>
                <w:webHidden/>
                <w:sz w:val="22"/>
                <w:szCs w:val="22"/>
              </w:rPr>
              <w:fldChar w:fldCharType="separate"/>
            </w:r>
            <w:r w:rsidR="008B29C2">
              <w:rPr>
                <w:noProof/>
                <w:webHidden/>
                <w:sz w:val="22"/>
                <w:szCs w:val="22"/>
              </w:rPr>
              <w:t>8</w:t>
            </w:r>
            <w:r w:rsidRPr="00ED588A">
              <w:rPr>
                <w:noProof/>
                <w:webHidden/>
                <w:sz w:val="22"/>
                <w:szCs w:val="22"/>
              </w:rPr>
              <w:fldChar w:fldCharType="end"/>
            </w:r>
          </w:hyperlink>
        </w:p>
        <w:p w14:paraId="4F519D0F" w14:textId="73DF4AF3" w:rsidR="00165429" w:rsidRPr="00ED588A" w:rsidRDefault="00165429">
          <w:pPr>
            <w:pStyle w:val="TDC1"/>
            <w:tabs>
              <w:tab w:val="right" w:leader="dot" w:pos="8828"/>
            </w:tabs>
            <w:rPr>
              <w:rFonts w:eastAsiaTheme="minorEastAsia"/>
              <w:noProof/>
              <w:kern w:val="2"/>
              <w:sz w:val="22"/>
              <w:szCs w:val="22"/>
              <w14:ligatures w14:val="standardContextual"/>
            </w:rPr>
          </w:pPr>
          <w:hyperlink w:anchor="_Toc184313330" w:history="1">
            <w:r w:rsidRPr="00ED588A">
              <w:rPr>
                <w:rStyle w:val="Hipervnculo"/>
                <w:noProof/>
                <w:sz w:val="22"/>
                <w:szCs w:val="22"/>
              </w:rPr>
              <w:t>Artículo 5.-</w:t>
            </w:r>
            <w:r w:rsidRPr="00ED588A">
              <w:rPr>
                <w:noProof/>
                <w:webHidden/>
                <w:sz w:val="22"/>
                <w:szCs w:val="22"/>
              </w:rPr>
              <w:tab/>
            </w:r>
            <w:r w:rsidRPr="00ED588A">
              <w:rPr>
                <w:noProof/>
                <w:webHidden/>
                <w:sz w:val="22"/>
                <w:szCs w:val="22"/>
              </w:rPr>
              <w:fldChar w:fldCharType="begin"/>
            </w:r>
            <w:r w:rsidRPr="00ED588A">
              <w:rPr>
                <w:noProof/>
                <w:webHidden/>
                <w:sz w:val="22"/>
                <w:szCs w:val="22"/>
              </w:rPr>
              <w:instrText xml:space="preserve"> PAGEREF _Toc184313330 \h </w:instrText>
            </w:r>
            <w:r w:rsidRPr="00ED588A">
              <w:rPr>
                <w:noProof/>
                <w:webHidden/>
                <w:sz w:val="22"/>
                <w:szCs w:val="22"/>
              </w:rPr>
            </w:r>
            <w:r w:rsidRPr="00ED588A">
              <w:rPr>
                <w:noProof/>
                <w:webHidden/>
                <w:sz w:val="22"/>
                <w:szCs w:val="22"/>
              </w:rPr>
              <w:fldChar w:fldCharType="separate"/>
            </w:r>
            <w:r w:rsidR="008B29C2">
              <w:rPr>
                <w:noProof/>
                <w:webHidden/>
                <w:sz w:val="22"/>
                <w:szCs w:val="22"/>
              </w:rPr>
              <w:t>8</w:t>
            </w:r>
            <w:r w:rsidRPr="00ED588A">
              <w:rPr>
                <w:noProof/>
                <w:webHidden/>
                <w:sz w:val="22"/>
                <w:szCs w:val="22"/>
              </w:rPr>
              <w:fldChar w:fldCharType="end"/>
            </w:r>
          </w:hyperlink>
        </w:p>
        <w:p w14:paraId="090326A3" w14:textId="5760CEDE" w:rsidR="00165429" w:rsidRPr="00ED588A" w:rsidRDefault="00165429">
          <w:pPr>
            <w:pStyle w:val="TDC1"/>
            <w:tabs>
              <w:tab w:val="right" w:leader="dot" w:pos="8828"/>
            </w:tabs>
            <w:rPr>
              <w:rFonts w:eastAsiaTheme="minorEastAsia"/>
              <w:noProof/>
              <w:kern w:val="2"/>
              <w:sz w:val="22"/>
              <w:szCs w:val="22"/>
              <w14:ligatures w14:val="standardContextual"/>
            </w:rPr>
          </w:pPr>
          <w:hyperlink w:anchor="_Toc184313331" w:history="1">
            <w:r w:rsidRPr="00ED588A">
              <w:rPr>
                <w:rStyle w:val="Hipervnculo"/>
                <w:noProof/>
                <w:sz w:val="22"/>
                <w:szCs w:val="22"/>
              </w:rPr>
              <w:t>Artículo 6.-</w:t>
            </w:r>
            <w:r w:rsidRPr="00ED588A">
              <w:rPr>
                <w:noProof/>
                <w:webHidden/>
                <w:sz w:val="22"/>
                <w:szCs w:val="22"/>
              </w:rPr>
              <w:tab/>
            </w:r>
            <w:r w:rsidRPr="00ED588A">
              <w:rPr>
                <w:noProof/>
                <w:webHidden/>
                <w:sz w:val="22"/>
                <w:szCs w:val="22"/>
              </w:rPr>
              <w:fldChar w:fldCharType="begin"/>
            </w:r>
            <w:r w:rsidRPr="00ED588A">
              <w:rPr>
                <w:noProof/>
                <w:webHidden/>
                <w:sz w:val="22"/>
                <w:szCs w:val="22"/>
              </w:rPr>
              <w:instrText xml:space="preserve"> PAGEREF _Toc184313331 \h </w:instrText>
            </w:r>
            <w:r w:rsidRPr="00ED588A">
              <w:rPr>
                <w:noProof/>
                <w:webHidden/>
                <w:sz w:val="22"/>
                <w:szCs w:val="22"/>
              </w:rPr>
            </w:r>
            <w:r w:rsidRPr="00ED588A">
              <w:rPr>
                <w:noProof/>
                <w:webHidden/>
                <w:sz w:val="22"/>
                <w:szCs w:val="22"/>
              </w:rPr>
              <w:fldChar w:fldCharType="separate"/>
            </w:r>
            <w:r w:rsidR="008B29C2">
              <w:rPr>
                <w:noProof/>
                <w:webHidden/>
                <w:sz w:val="22"/>
                <w:szCs w:val="22"/>
              </w:rPr>
              <w:t>9</w:t>
            </w:r>
            <w:r w:rsidRPr="00ED588A">
              <w:rPr>
                <w:noProof/>
                <w:webHidden/>
                <w:sz w:val="22"/>
                <w:szCs w:val="22"/>
              </w:rPr>
              <w:fldChar w:fldCharType="end"/>
            </w:r>
          </w:hyperlink>
        </w:p>
        <w:p w14:paraId="58EDFB0D" w14:textId="18CB0CD1" w:rsidR="00165429" w:rsidRPr="00ED588A" w:rsidRDefault="00165429">
          <w:pPr>
            <w:pStyle w:val="TDC1"/>
            <w:tabs>
              <w:tab w:val="right" w:leader="dot" w:pos="8828"/>
            </w:tabs>
            <w:rPr>
              <w:rFonts w:eastAsiaTheme="minorEastAsia"/>
              <w:noProof/>
              <w:kern w:val="2"/>
              <w:sz w:val="22"/>
              <w:szCs w:val="22"/>
              <w14:ligatures w14:val="standardContextual"/>
            </w:rPr>
          </w:pPr>
          <w:hyperlink w:anchor="_Toc184313332" w:history="1">
            <w:r w:rsidRPr="00ED588A">
              <w:rPr>
                <w:rStyle w:val="Hipervnculo"/>
                <w:noProof/>
                <w:sz w:val="22"/>
                <w:szCs w:val="22"/>
              </w:rPr>
              <w:t>Artículo 7.-</w:t>
            </w:r>
            <w:r w:rsidRPr="00ED588A">
              <w:rPr>
                <w:noProof/>
                <w:webHidden/>
                <w:sz w:val="22"/>
                <w:szCs w:val="22"/>
              </w:rPr>
              <w:tab/>
            </w:r>
            <w:r w:rsidRPr="00ED588A">
              <w:rPr>
                <w:noProof/>
                <w:webHidden/>
                <w:sz w:val="22"/>
                <w:szCs w:val="22"/>
              </w:rPr>
              <w:fldChar w:fldCharType="begin"/>
            </w:r>
            <w:r w:rsidRPr="00ED588A">
              <w:rPr>
                <w:noProof/>
                <w:webHidden/>
                <w:sz w:val="22"/>
                <w:szCs w:val="22"/>
              </w:rPr>
              <w:instrText xml:space="preserve"> PAGEREF _Toc184313332 \h </w:instrText>
            </w:r>
            <w:r w:rsidRPr="00ED588A">
              <w:rPr>
                <w:noProof/>
                <w:webHidden/>
                <w:sz w:val="22"/>
                <w:szCs w:val="22"/>
              </w:rPr>
            </w:r>
            <w:r w:rsidRPr="00ED588A">
              <w:rPr>
                <w:noProof/>
                <w:webHidden/>
                <w:sz w:val="22"/>
                <w:szCs w:val="22"/>
              </w:rPr>
              <w:fldChar w:fldCharType="separate"/>
            </w:r>
            <w:r w:rsidR="008B29C2">
              <w:rPr>
                <w:noProof/>
                <w:webHidden/>
                <w:sz w:val="22"/>
                <w:szCs w:val="22"/>
              </w:rPr>
              <w:t>9</w:t>
            </w:r>
            <w:r w:rsidRPr="00ED588A">
              <w:rPr>
                <w:noProof/>
                <w:webHidden/>
                <w:sz w:val="22"/>
                <w:szCs w:val="22"/>
              </w:rPr>
              <w:fldChar w:fldCharType="end"/>
            </w:r>
          </w:hyperlink>
        </w:p>
        <w:p w14:paraId="3CC518A2" w14:textId="58AD00BB" w:rsidR="00165429" w:rsidRPr="00ED588A" w:rsidRDefault="00165429">
          <w:pPr>
            <w:pStyle w:val="TDC1"/>
            <w:tabs>
              <w:tab w:val="right" w:leader="dot" w:pos="8828"/>
            </w:tabs>
            <w:rPr>
              <w:rFonts w:eastAsiaTheme="minorEastAsia"/>
              <w:noProof/>
              <w:kern w:val="2"/>
              <w:sz w:val="22"/>
              <w:szCs w:val="22"/>
              <w14:ligatures w14:val="standardContextual"/>
            </w:rPr>
          </w:pPr>
          <w:hyperlink w:anchor="_Toc184313333" w:history="1">
            <w:r w:rsidRPr="00ED588A">
              <w:rPr>
                <w:rStyle w:val="Hipervnculo"/>
                <w:noProof/>
                <w:sz w:val="22"/>
                <w:szCs w:val="22"/>
              </w:rPr>
              <w:t>Artículo 8.-</w:t>
            </w:r>
            <w:r w:rsidRPr="00ED588A">
              <w:rPr>
                <w:noProof/>
                <w:webHidden/>
                <w:sz w:val="22"/>
                <w:szCs w:val="22"/>
              </w:rPr>
              <w:tab/>
            </w:r>
            <w:r w:rsidRPr="00ED588A">
              <w:rPr>
                <w:noProof/>
                <w:webHidden/>
                <w:sz w:val="22"/>
                <w:szCs w:val="22"/>
              </w:rPr>
              <w:fldChar w:fldCharType="begin"/>
            </w:r>
            <w:r w:rsidRPr="00ED588A">
              <w:rPr>
                <w:noProof/>
                <w:webHidden/>
                <w:sz w:val="22"/>
                <w:szCs w:val="22"/>
              </w:rPr>
              <w:instrText xml:space="preserve"> PAGEREF _Toc184313333 \h </w:instrText>
            </w:r>
            <w:r w:rsidRPr="00ED588A">
              <w:rPr>
                <w:noProof/>
                <w:webHidden/>
                <w:sz w:val="22"/>
                <w:szCs w:val="22"/>
              </w:rPr>
            </w:r>
            <w:r w:rsidRPr="00ED588A">
              <w:rPr>
                <w:noProof/>
                <w:webHidden/>
                <w:sz w:val="22"/>
                <w:szCs w:val="22"/>
              </w:rPr>
              <w:fldChar w:fldCharType="separate"/>
            </w:r>
            <w:r w:rsidR="008B29C2">
              <w:rPr>
                <w:noProof/>
                <w:webHidden/>
                <w:sz w:val="22"/>
                <w:szCs w:val="22"/>
              </w:rPr>
              <w:t>10</w:t>
            </w:r>
            <w:r w:rsidRPr="00ED588A">
              <w:rPr>
                <w:noProof/>
                <w:webHidden/>
                <w:sz w:val="22"/>
                <w:szCs w:val="22"/>
              </w:rPr>
              <w:fldChar w:fldCharType="end"/>
            </w:r>
          </w:hyperlink>
        </w:p>
        <w:p w14:paraId="704EE2CE" w14:textId="666AB8A3" w:rsidR="00165429" w:rsidRPr="00ED588A" w:rsidRDefault="00165429">
          <w:pPr>
            <w:pStyle w:val="TDC1"/>
            <w:tabs>
              <w:tab w:val="right" w:leader="dot" w:pos="8828"/>
            </w:tabs>
            <w:rPr>
              <w:rFonts w:eastAsiaTheme="minorEastAsia"/>
              <w:noProof/>
              <w:kern w:val="2"/>
              <w:sz w:val="22"/>
              <w:szCs w:val="22"/>
              <w14:ligatures w14:val="standardContextual"/>
            </w:rPr>
          </w:pPr>
          <w:hyperlink w:anchor="_Toc184313334" w:history="1">
            <w:r w:rsidRPr="00ED588A">
              <w:rPr>
                <w:rStyle w:val="Hipervnculo"/>
                <w:noProof/>
                <w:sz w:val="22"/>
                <w:szCs w:val="22"/>
              </w:rPr>
              <w:t>Artículo 9.-</w:t>
            </w:r>
            <w:r w:rsidRPr="00ED588A">
              <w:rPr>
                <w:noProof/>
                <w:webHidden/>
                <w:sz w:val="22"/>
                <w:szCs w:val="22"/>
              </w:rPr>
              <w:tab/>
            </w:r>
            <w:r w:rsidRPr="00ED588A">
              <w:rPr>
                <w:noProof/>
                <w:webHidden/>
                <w:sz w:val="22"/>
                <w:szCs w:val="22"/>
              </w:rPr>
              <w:fldChar w:fldCharType="begin"/>
            </w:r>
            <w:r w:rsidRPr="00ED588A">
              <w:rPr>
                <w:noProof/>
                <w:webHidden/>
                <w:sz w:val="22"/>
                <w:szCs w:val="22"/>
              </w:rPr>
              <w:instrText xml:space="preserve"> PAGEREF _Toc184313334 \h </w:instrText>
            </w:r>
            <w:r w:rsidRPr="00ED588A">
              <w:rPr>
                <w:noProof/>
                <w:webHidden/>
                <w:sz w:val="22"/>
                <w:szCs w:val="22"/>
              </w:rPr>
            </w:r>
            <w:r w:rsidRPr="00ED588A">
              <w:rPr>
                <w:noProof/>
                <w:webHidden/>
                <w:sz w:val="22"/>
                <w:szCs w:val="22"/>
              </w:rPr>
              <w:fldChar w:fldCharType="separate"/>
            </w:r>
            <w:r w:rsidR="008B29C2">
              <w:rPr>
                <w:noProof/>
                <w:webHidden/>
                <w:sz w:val="22"/>
                <w:szCs w:val="22"/>
              </w:rPr>
              <w:t>10</w:t>
            </w:r>
            <w:r w:rsidRPr="00ED588A">
              <w:rPr>
                <w:noProof/>
                <w:webHidden/>
                <w:sz w:val="22"/>
                <w:szCs w:val="22"/>
              </w:rPr>
              <w:fldChar w:fldCharType="end"/>
            </w:r>
          </w:hyperlink>
        </w:p>
        <w:p w14:paraId="1D5FDE84" w14:textId="005826FD" w:rsidR="00165429" w:rsidRPr="00ED588A" w:rsidRDefault="00165429">
          <w:pPr>
            <w:pStyle w:val="TDC1"/>
            <w:tabs>
              <w:tab w:val="right" w:leader="dot" w:pos="8828"/>
            </w:tabs>
            <w:rPr>
              <w:rFonts w:eastAsiaTheme="minorEastAsia"/>
              <w:b/>
              <w:bCs/>
              <w:noProof/>
              <w:kern w:val="2"/>
              <w:sz w:val="22"/>
              <w:szCs w:val="22"/>
              <w14:ligatures w14:val="standardContextual"/>
            </w:rPr>
          </w:pPr>
          <w:hyperlink w:anchor="_Toc184313335" w:history="1">
            <w:r w:rsidRPr="00ED588A">
              <w:rPr>
                <w:rStyle w:val="Hipervnculo"/>
                <w:b/>
                <w:bCs/>
                <w:noProof/>
                <w:sz w:val="22"/>
                <w:szCs w:val="22"/>
              </w:rPr>
              <w:t>CAPÍTULO II                                                                                                                                                                          DE LAS ATRIBUCIONES</w:t>
            </w:r>
            <w:r w:rsidRPr="00ED588A">
              <w:rPr>
                <w:b/>
                <w:bCs/>
                <w:noProof/>
                <w:webHidden/>
                <w:sz w:val="22"/>
                <w:szCs w:val="22"/>
              </w:rPr>
              <w:tab/>
            </w:r>
            <w:r w:rsidRPr="00ED588A">
              <w:rPr>
                <w:b/>
                <w:bCs/>
                <w:noProof/>
                <w:webHidden/>
                <w:sz w:val="22"/>
                <w:szCs w:val="22"/>
              </w:rPr>
              <w:fldChar w:fldCharType="begin"/>
            </w:r>
            <w:r w:rsidRPr="00ED588A">
              <w:rPr>
                <w:b/>
                <w:bCs/>
                <w:noProof/>
                <w:webHidden/>
                <w:sz w:val="22"/>
                <w:szCs w:val="22"/>
              </w:rPr>
              <w:instrText xml:space="preserve"> PAGEREF _Toc184313335 \h </w:instrText>
            </w:r>
            <w:r w:rsidRPr="00ED588A">
              <w:rPr>
                <w:b/>
                <w:bCs/>
                <w:noProof/>
                <w:webHidden/>
                <w:sz w:val="22"/>
                <w:szCs w:val="22"/>
              </w:rPr>
            </w:r>
            <w:r w:rsidRPr="00ED588A">
              <w:rPr>
                <w:b/>
                <w:bCs/>
                <w:noProof/>
                <w:webHidden/>
                <w:sz w:val="22"/>
                <w:szCs w:val="22"/>
              </w:rPr>
              <w:fldChar w:fldCharType="separate"/>
            </w:r>
            <w:r w:rsidR="008B29C2">
              <w:rPr>
                <w:b/>
                <w:bCs/>
                <w:noProof/>
                <w:webHidden/>
                <w:sz w:val="22"/>
                <w:szCs w:val="22"/>
              </w:rPr>
              <w:t>10</w:t>
            </w:r>
            <w:r w:rsidRPr="00ED588A">
              <w:rPr>
                <w:b/>
                <w:bCs/>
                <w:noProof/>
                <w:webHidden/>
                <w:sz w:val="22"/>
                <w:szCs w:val="22"/>
              </w:rPr>
              <w:fldChar w:fldCharType="end"/>
            </w:r>
          </w:hyperlink>
        </w:p>
        <w:p w14:paraId="01E8342A" w14:textId="3252CF2D" w:rsidR="00165429" w:rsidRPr="00ED588A" w:rsidRDefault="00165429">
          <w:pPr>
            <w:pStyle w:val="TDC1"/>
            <w:tabs>
              <w:tab w:val="right" w:leader="dot" w:pos="8828"/>
            </w:tabs>
            <w:rPr>
              <w:rFonts w:eastAsiaTheme="minorEastAsia"/>
              <w:noProof/>
              <w:kern w:val="2"/>
              <w:sz w:val="22"/>
              <w:szCs w:val="22"/>
              <w14:ligatures w14:val="standardContextual"/>
            </w:rPr>
          </w:pPr>
          <w:hyperlink w:anchor="_Toc184313336" w:history="1">
            <w:r w:rsidRPr="00ED588A">
              <w:rPr>
                <w:rStyle w:val="Hipervnculo"/>
                <w:noProof/>
                <w:sz w:val="22"/>
                <w:szCs w:val="22"/>
              </w:rPr>
              <w:t>Artículo 10.-</w:t>
            </w:r>
            <w:r w:rsidRPr="00ED588A">
              <w:rPr>
                <w:noProof/>
                <w:webHidden/>
                <w:sz w:val="22"/>
                <w:szCs w:val="22"/>
              </w:rPr>
              <w:tab/>
            </w:r>
            <w:r w:rsidRPr="00ED588A">
              <w:rPr>
                <w:noProof/>
                <w:webHidden/>
                <w:sz w:val="22"/>
                <w:szCs w:val="22"/>
              </w:rPr>
              <w:fldChar w:fldCharType="begin"/>
            </w:r>
            <w:r w:rsidRPr="00ED588A">
              <w:rPr>
                <w:noProof/>
                <w:webHidden/>
                <w:sz w:val="22"/>
                <w:szCs w:val="22"/>
              </w:rPr>
              <w:instrText xml:space="preserve"> PAGEREF _Toc184313336 \h </w:instrText>
            </w:r>
            <w:r w:rsidRPr="00ED588A">
              <w:rPr>
                <w:noProof/>
                <w:webHidden/>
                <w:sz w:val="22"/>
                <w:szCs w:val="22"/>
              </w:rPr>
            </w:r>
            <w:r w:rsidRPr="00ED588A">
              <w:rPr>
                <w:noProof/>
                <w:webHidden/>
                <w:sz w:val="22"/>
                <w:szCs w:val="22"/>
              </w:rPr>
              <w:fldChar w:fldCharType="separate"/>
            </w:r>
            <w:r w:rsidR="008B29C2">
              <w:rPr>
                <w:noProof/>
                <w:webHidden/>
                <w:sz w:val="22"/>
                <w:szCs w:val="22"/>
              </w:rPr>
              <w:t>10</w:t>
            </w:r>
            <w:r w:rsidRPr="00ED588A">
              <w:rPr>
                <w:noProof/>
                <w:webHidden/>
                <w:sz w:val="22"/>
                <w:szCs w:val="22"/>
              </w:rPr>
              <w:fldChar w:fldCharType="end"/>
            </w:r>
          </w:hyperlink>
        </w:p>
        <w:p w14:paraId="4425EA4D" w14:textId="6D74E651" w:rsidR="00165429" w:rsidRPr="00ED588A" w:rsidRDefault="00165429">
          <w:pPr>
            <w:pStyle w:val="TDC1"/>
            <w:tabs>
              <w:tab w:val="right" w:leader="dot" w:pos="8828"/>
            </w:tabs>
            <w:rPr>
              <w:rFonts w:eastAsiaTheme="minorEastAsia"/>
              <w:noProof/>
              <w:kern w:val="2"/>
              <w:sz w:val="22"/>
              <w:szCs w:val="22"/>
              <w14:ligatures w14:val="standardContextual"/>
            </w:rPr>
          </w:pPr>
          <w:hyperlink w:anchor="_Toc184313337" w:history="1">
            <w:r w:rsidRPr="00ED588A">
              <w:rPr>
                <w:rStyle w:val="Hipervnculo"/>
                <w:noProof/>
                <w:sz w:val="22"/>
                <w:szCs w:val="22"/>
              </w:rPr>
              <w:t>Artículo 11.-</w:t>
            </w:r>
            <w:r w:rsidRPr="00ED588A">
              <w:rPr>
                <w:noProof/>
                <w:webHidden/>
                <w:sz w:val="22"/>
                <w:szCs w:val="22"/>
              </w:rPr>
              <w:tab/>
            </w:r>
            <w:r w:rsidRPr="00ED588A">
              <w:rPr>
                <w:noProof/>
                <w:webHidden/>
                <w:sz w:val="22"/>
                <w:szCs w:val="22"/>
              </w:rPr>
              <w:fldChar w:fldCharType="begin"/>
            </w:r>
            <w:r w:rsidRPr="00ED588A">
              <w:rPr>
                <w:noProof/>
                <w:webHidden/>
                <w:sz w:val="22"/>
                <w:szCs w:val="22"/>
              </w:rPr>
              <w:instrText xml:space="preserve"> PAGEREF _Toc184313337 \h </w:instrText>
            </w:r>
            <w:r w:rsidRPr="00ED588A">
              <w:rPr>
                <w:noProof/>
                <w:webHidden/>
                <w:sz w:val="22"/>
                <w:szCs w:val="22"/>
              </w:rPr>
            </w:r>
            <w:r w:rsidRPr="00ED588A">
              <w:rPr>
                <w:noProof/>
                <w:webHidden/>
                <w:sz w:val="22"/>
                <w:szCs w:val="22"/>
              </w:rPr>
              <w:fldChar w:fldCharType="separate"/>
            </w:r>
            <w:r w:rsidR="008B29C2">
              <w:rPr>
                <w:noProof/>
                <w:webHidden/>
                <w:sz w:val="22"/>
                <w:szCs w:val="22"/>
              </w:rPr>
              <w:t>11</w:t>
            </w:r>
            <w:r w:rsidRPr="00ED588A">
              <w:rPr>
                <w:noProof/>
                <w:webHidden/>
                <w:sz w:val="22"/>
                <w:szCs w:val="22"/>
              </w:rPr>
              <w:fldChar w:fldCharType="end"/>
            </w:r>
          </w:hyperlink>
        </w:p>
        <w:p w14:paraId="7D9A6AE8" w14:textId="0770FAD7" w:rsidR="00165429" w:rsidRPr="00ED588A" w:rsidRDefault="00165429">
          <w:pPr>
            <w:pStyle w:val="TDC1"/>
            <w:tabs>
              <w:tab w:val="right" w:leader="dot" w:pos="8828"/>
            </w:tabs>
            <w:rPr>
              <w:rFonts w:eastAsiaTheme="minorEastAsia"/>
              <w:noProof/>
              <w:kern w:val="2"/>
              <w:sz w:val="22"/>
              <w:szCs w:val="22"/>
              <w14:ligatures w14:val="standardContextual"/>
            </w:rPr>
          </w:pPr>
          <w:hyperlink w:anchor="_Toc184313338" w:history="1">
            <w:r w:rsidRPr="00ED588A">
              <w:rPr>
                <w:rStyle w:val="Hipervnculo"/>
                <w:noProof/>
                <w:sz w:val="22"/>
                <w:szCs w:val="22"/>
              </w:rPr>
              <w:t>Artículo 12.-</w:t>
            </w:r>
            <w:r w:rsidRPr="00ED588A">
              <w:rPr>
                <w:noProof/>
                <w:webHidden/>
                <w:sz w:val="22"/>
                <w:szCs w:val="22"/>
              </w:rPr>
              <w:tab/>
            </w:r>
            <w:r w:rsidRPr="00ED588A">
              <w:rPr>
                <w:noProof/>
                <w:webHidden/>
                <w:sz w:val="22"/>
                <w:szCs w:val="22"/>
              </w:rPr>
              <w:fldChar w:fldCharType="begin"/>
            </w:r>
            <w:r w:rsidRPr="00ED588A">
              <w:rPr>
                <w:noProof/>
                <w:webHidden/>
                <w:sz w:val="22"/>
                <w:szCs w:val="22"/>
              </w:rPr>
              <w:instrText xml:space="preserve"> PAGEREF _Toc184313338 \h </w:instrText>
            </w:r>
            <w:r w:rsidRPr="00ED588A">
              <w:rPr>
                <w:noProof/>
                <w:webHidden/>
                <w:sz w:val="22"/>
                <w:szCs w:val="22"/>
              </w:rPr>
            </w:r>
            <w:r w:rsidRPr="00ED588A">
              <w:rPr>
                <w:noProof/>
                <w:webHidden/>
                <w:sz w:val="22"/>
                <w:szCs w:val="22"/>
              </w:rPr>
              <w:fldChar w:fldCharType="separate"/>
            </w:r>
            <w:r w:rsidR="008B29C2">
              <w:rPr>
                <w:noProof/>
                <w:webHidden/>
                <w:sz w:val="22"/>
                <w:szCs w:val="22"/>
              </w:rPr>
              <w:t>12</w:t>
            </w:r>
            <w:r w:rsidRPr="00ED588A">
              <w:rPr>
                <w:noProof/>
                <w:webHidden/>
                <w:sz w:val="22"/>
                <w:szCs w:val="22"/>
              </w:rPr>
              <w:fldChar w:fldCharType="end"/>
            </w:r>
          </w:hyperlink>
        </w:p>
        <w:p w14:paraId="28043C72" w14:textId="6E968C87" w:rsidR="00165429" w:rsidRPr="00ED588A" w:rsidRDefault="00165429">
          <w:pPr>
            <w:pStyle w:val="TDC1"/>
            <w:tabs>
              <w:tab w:val="right" w:leader="dot" w:pos="8828"/>
            </w:tabs>
            <w:rPr>
              <w:rFonts w:eastAsiaTheme="minorEastAsia"/>
              <w:noProof/>
              <w:kern w:val="2"/>
              <w:sz w:val="22"/>
              <w:szCs w:val="22"/>
              <w14:ligatures w14:val="standardContextual"/>
            </w:rPr>
          </w:pPr>
          <w:hyperlink w:anchor="_Toc184313339" w:history="1">
            <w:r w:rsidRPr="00ED588A">
              <w:rPr>
                <w:rStyle w:val="Hipervnculo"/>
                <w:noProof/>
                <w:sz w:val="22"/>
                <w:szCs w:val="22"/>
              </w:rPr>
              <w:t>Artículo 13.-</w:t>
            </w:r>
            <w:r w:rsidRPr="00ED588A">
              <w:rPr>
                <w:noProof/>
                <w:webHidden/>
                <w:sz w:val="22"/>
                <w:szCs w:val="22"/>
              </w:rPr>
              <w:tab/>
            </w:r>
            <w:r w:rsidRPr="00ED588A">
              <w:rPr>
                <w:noProof/>
                <w:webHidden/>
                <w:sz w:val="22"/>
                <w:szCs w:val="22"/>
              </w:rPr>
              <w:fldChar w:fldCharType="begin"/>
            </w:r>
            <w:r w:rsidRPr="00ED588A">
              <w:rPr>
                <w:noProof/>
                <w:webHidden/>
                <w:sz w:val="22"/>
                <w:szCs w:val="22"/>
              </w:rPr>
              <w:instrText xml:space="preserve"> PAGEREF _Toc184313339 \h </w:instrText>
            </w:r>
            <w:r w:rsidRPr="00ED588A">
              <w:rPr>
                <w:noProof/>
                <w:webHidden/>
                <w:sz w:val="22"/>
                <w:szCs w:val="22"/>
              </w:rPr>
            </w:r>
            <w:r w:rsidRPr="00ED588A">
              <w:rPr>
                <w:noProof/>
                <w:webHidden/>
                <w:sz w:val="22"/>
                <w:szCs w:val="22"/>
              </w:rPr>
              <w:fldChar w:fldCharType="separate"/>
            </w:r>
            <w:r w:rsidR="008B29C2">
              <w:rPr>
                <w:noProof/>
                <w:webHidden/>
                <w:sz w:val="22"/>
                <w:szCs w:val="22"/>
              </w:rPr>
              <w:t>13</w:t>
            </w:r>
            <w:r w:rsidRPr="00ED588A">
              <w:rPr>
                <w:noProof/>
                <w:webHidden/>
                <w:sz w:val="22"/>
                <w:szCs w:val="22"/>
              </w:rPr>
              <w:fldChar w:fldCharType="end"/>
            </w:r>
          </w:hyperlink>
        </w:p>
        <w:p w14:paraId="458FA620" w14:textId="4FBA5D65" w:rsidR="00165429" w:rsidRPr="00ED588A" w:rsidRDefault="00165429">
          <w:pPr>
            <w:pStyle w:val="TDC1"/>
            <w:tabs>
              <w:tab w:val="right" w:leader="dot" w:pos="8828"/>
            </w:tabs>
            <w:rPr>
              <w:rFonts w:eastAsiaTheme="minorEastAsia"/>
              <w:noProof/>
              <w:kern w:val="2"/>
              <w:sz w:val="22"/>
              <w:szCs w:val="22"/>
              <w14:ligatures w14:val="standardContextual"/>
            </w:rPr>
          </w:pPr>
          <w:hyperlink w:anchor="_Toc184313340" w:history="1">
            <w:r w:rsidRPr="00ED588A">
              <w:rPr>
                <w:rStyle w:val="Hipervnculo"/>
                <w:noProof/>
                <w:sz w:val="22"/>
                <w:szCs w:val="22"/>
              </w:rPr>
              <w:t>Artículo 14.-</w:t>
            </w:r>
            <w:r w:rsidRPr="00ED588A">
              <w:rPr>
                <w:noProof/>
                <w:webHidden/>
                <w:sz w:val="22"/>
                <w:szCs w:val="22"/>
              </w:rPr>
              <w:tab/>
            </w:r>
            <w:r w:rsidRPr="00ED588A">
              <w:rPr>
                <w:noProof/>
                <w:webHidden/>
                <w:sz w:val="22"/>
                <w:szCs w:val="22"/>
              </w:rPr>
              <w:fldChar w:fldCharType="begin"/>
            </w:r>
            <w:r w:rsidRPr="00ED588A">
              <w:rPr>
                <w:noProof/>
                <w:webHidden/>
                <w:sz w:val="22"/>
                <w:szCs w:val="22"/>
              </w:rPr>
              <w:instrText xml:space="preserve"> PAGEREF _Toc184313340 \h </w:instrText>
            </w:r>
            <w:r w:rsidRPr="00ED588A">
              <w:rPr>
                <w:noProof/>
                <w:webHidden/>
                <w:sz w:val="22"/>
                <w:szCs w:val="22"/>
              </w:rPr>
            </w:r>
            <w:r w:rsidRPr="00ED588A">
              <w:rPr>
                <w:noProof/>
                <w:webHidden/>
                <w:sz w:val="22"/>
                <w:szCs w:val="22"/>
              </w:rPr>
              <w:fldChar w:fldCharType="separate"/>
            </w:r>
            <w:r w:rsidR="008B29C2">
              <w:rPr>
                <w:noProof/>
                <w:webHidden/>
                <w:sz w:val="22"/>
                <w:szCs w:val="22"/>
              </w:rPr>
              <w:t>14</w:t>
            </w:r>
            <w:r w:rsidRPr="00ED588A">
              <w:rPr>
                <w:noProof/>
                <w:webHidden/>
                <w:sz w:val="22"/>
                <w:szCs w:val="22"/>
              </w:rPr>
              <w:fldChar w:fldCharType="end"/>
            </w:r>
          </w:hyperlink>
        </w:p>
        <w:p w14:paraId="32E4E2C2" w14:textId="2CC9F9F0" w:rsidR="00165429" w:rsidRPr="00ED588A" w:rsidRDefault="00165429">
          <w:pPr>
            <w:pStyle w:val="TDC1"/>
            <w:tabs>
              <w:tab w:val="right" w:leader="dot" w:pos="8828"/>
            </w:tabs>
            <w:rPr>
              <w:rFonts w:eastAsiaTheme="minorEastAsia"/>
              <w:b/>
              <w:bCs/>
              <w:noProof/>
              <w:kern w:val="2"/>
              <w:sz w:val="22"/>
              <w:szCs w:val="22"/>
              <w14:ligatures w14:val="standardContextual"/>
            </w:rPr>
          </w:pPr>
          <w:hyperlink w:anchor="_Toc184313341" w:history="1">
            <w:r w:rsidRPr="00ED588A">
              <w:rPr>
                <w:rStyle w:val="Hipervnculo"/>
                <w:b/>
                <w:bCs/>
                <w:noProof/>
                <w:sz w:val="22"/>
                <w:szCs w:val="22"/>
              </w:rPr>
              <w:t>CAPÍTULO III                                                                                                                                                              DE LAS SESIONES DEL COPLADEMUN</w:t>
            </w:r>
            <w:r w:rsidRPr="00ED588A">
              <w:rPr>
                <w:b/>
                <w:bCs/>
                <w:noProof/>
                <w:webHidden/>
                <w:sz w:val="22"/>
                <w:szCs w:val="22"/>
              </w:rPr>
              <w:tab/>
            </w:r>
            <w:r w:rsidRPr="00ED588A">
              <w:rPr>
                <w:b/>
                <w:bCs/>
                <w:noProof/>
                <w:webHidden/>
                <w:sz w:val="22"/>
                <w:szCs w:val="22"/>
              </w:rPr>
              <w:fldChar w:fldCharType="begin"/>
            </w:r>
            <w:r w:rsidRPr="00ED588A">
              <w:rPr>
                <w:b/>
                <w:bCs/>
                <w:noProof/>
                <w:webHidden/>
                <w:sz w:val="22"/>
                <w:szCs w:val="22"/>
              </w:rPr>
              <w:instrText xml:space="preserve"> PAGEREF _Toc184313341 \h </w:instrText>
            </w:r>
            <w:r w:rsidRPr="00ED588A">
              <w:rPr>
                <w:b/>
                <w:bCs/>
                <w:noProof/>
                <w:webHidden/>
                <w:sz w:val="22"/>
                <w:szCs w:val="22"/>
              </w:rPr>
            </w:r>
            <w:r w:rsidRPr="00ED588A">
              <w:rPr>
                <w:b/>
                <w:bCs/>
                <w:noProof/>
                <w:webHidden/>
                <w:sz w:val="22"/>
                <w:szCs w:val="22"/>
              </w:rPr>
              <w:fldChar w:fldCharType="separate"/>
            </w:r>
            <w:r w:rsidR="008B29C2">
              <w:rPr>
                <w:b/>
                <w:bCs/>
                <w:noProof/>
                <w:webHidden/>
                <w:sz w:val="22"/>
                <w:szCs w:val="22"/>
              </w:rPr>
              <w:t>14</w:t>
            </w:r>
            <w:r w:rsidRPr="00ED588A">
              <w:rPr>
                <w:b/>
                <w:bCs/>
                <w:noProof/>
                <w:webHidden/>
                <w:sz w:val="22"/>
                <w:szCs w:val="22"/>
              </w:rPr>
              <w:fldChar w:fldCharType="end"/>
            </w:r>
          </w:hyperlink>
        </w:p>
        <w:p w14:paraId="11DBEABF" w14:textId="444B64FD" w:rsidR="00165429" w:rsidRPr="00ED588A" w:rsidRDefault="00165429">
          <w:pPr>
            <w:pStyle w:val="TDC1"/>
            <w:tabs>
              <w:tab w:val="right" w:leader="dot" w:pos="8828"/>
            </w:tabs>
            <w:rPr>
              <w:rFonts w:eastAsiaTheme="minorEastAsia"/>
              <w:noProof/>
              <w:kern w:val="2"/>
              <w:sz w:val="22"/>
              <w:szCs w:val="22"/>
              <w14:ligatures w14:val="standardContextual"/>
            </w:rPr>
          </w:pPr>
          <w:hyperlink w:anchor="_Toc184313342" w:history="1">
            <w:r w:rsidRPr="00ED588A">
              <w:rPr>
                <w:rStyle w:val="Hipervnculo"/>
                <w:noProof/>
                <w:sz w:val="22"/>
                <w:szCs w:val="22"/>
              </w:rPr>
              <w:t>Artículo 15.-</w:t>
            </w:r>
            <w:r w:rsidRPr="00ED588A">
              <w:rPr>
                <w:noProof/>
                <w:webHidden/>
                <w:sz w:val="22"/>
                <w:szCs w:val="22"/>
              </w:rPr>
              <w:tab/>
            </w:r>
            <w:r w:rsidRPr="00ED588A">
              <w:rPr>
                <w:noProof/>
                <w:webHidden/>
                <w:sz w:val="22"/>
                <w:szCs w:val="22"/>
              </w:rPr>
              <w:fldChar w:fldCharType="begin"/>
            </w:r>
            <w:r w:rsidRPr="00ED588A">
              <w:rPr>
                <w:noProof/>
                <w:webHidden/>
                <w:sz w:val="22"/>
                <w:szCs w:val="22"/>
              </w:rPr>
              <w:instrText xml:space="preserve"> PAGEREF _Toc184313342 \h </w:instrText>
            </w:r>
            <w:r w:rsidRPr="00ED588A">
              <w:rPr>
                <w:noProof/>
                <w:webHidden/>
                <w:sz w:val="22"/>
                <w:szCs w:val="22"/>
              </w:rPr>
            </w:r>
            <w:r w:rsidRPr="00ED588A">
              <w:rPr>
                <w:noProof/>
                <w:webHidden/>
                <w:sz w:val="22"/>
                <w:szCs w:val="22"/>
              </w:rPr>
              <w:fldChar w:fldCharType="separate"/>
            </w:r>
            <w:r w:rsidR="008B29C2">
              <w:rPr>
                <w:noProof/>
                <w:webHidden/>
                <w:sz w:val="22"/>
                <w:szCs w:val="22"/>
              </w:rPr>
              <w:t>15</w:t>
            </w:r>
            <w:r w:rsidRPr="00ED588A">
              <w:rPr>
                <w:noProof/>
                <w:webHidden/>
                <w:sz w:val="22"/>
                <w:szCs w:val="22"/>
              </w:rPr>
              <w:fldChar w:fldCharType="end"/>
            </w:r>
          </w:hyperlink>
        </w:p>
        <w:p w14:paraId="3CC952B1" w14:textId="6A6988B8" w:rsidR="00165429" w:rsidRPr="00ED588A" w:rsidRDefault="00165429">
          <w:pPr>
            <w:pStyle w:val="TDC1"/>
            <w:tabs>
              <w:tab w:val="right" w:leader="dot" w:pos="8828"/>
            </w:tabs>
            <w:rPr>
              <w:rFonts w:eastAsiaTheme="minorEastAsia"/>
              <w:noProof/>
              <w:kern w:val="2"/>
              <w:sz w:val="22"/>
              <w:szCs w:val="22"/>
              <w14:ligatures w14:val="standardContextual"/>
            </w:rPr>
          </w:pPr>
          <w:hyperlink w:anchor="_Toc184313343" w:history="1">
            <w:r w:rsidRPr="00ED588A">
              <w:rPr>
                <w:rStyle w:val="Hipervnculo"/>
                <w:noProof/>
                <w:sz w:val="22"/>
                <w:szCs w:val="22"/>
              </w:rPr>
              <w:t>Artículo 16.-</w:t>
            </w:r>
            <w:r w:rsidRPr="00ED588A">
              <w:rPr>
                <w:noProof/>
                <w:webHidden/>
                <w:sz w:val="22"/>
                <w:szCs w:val="22"/>
              </w:rPr>
              <w:tab/>
            </w:r>
            <w:r w:rsidRPr="00ED588A">
              <w:rPr>
                <w:noProof/>
                <w:webHidden/>
                <w:sz w:val="22"/>
                <w:szCs w:val="22"/>
              </w:rPr>
              <w:fldChar w:fldCharType="begin"/>
            </w:r>
            <w:r w:rsidRPr="00ED588A">
              <w:rPr>
                <w:noProof/>
                <w:webHidden/>
                <w:sz w:val="22"/>
                <w:szCs w:val="22"/>
              </w:rPr>
              <w:instrText xml:space="preserve"> PAGEREF _Toc184313343 \h </w:instrText>
            </w:r>
            <w:r w:rsidRPr="00ED588A">
              <w:rPr>
                <w:noProof/>
                <w:webHidden/>
                <w:sz w:val="22"/>
                <w:szCs w:val="22"/>
              </w:rPr>
            </w:r>
            <w:r w:rsidRPr="00ED588A">
              <w:rPr>
                <w:noProof/>
                <w:webHidden/>
                <w:sz w:val="22"/>
                <w:szCs w:val="22"/>
              </w:rPr>
              <w:fldChar w:fldCharType="separate"/>
            </w:r>
            <w:r w:rsidR="008B29C2">
              <w:rPr>
                <w:noProof/>
                <w:webHidden/>
                <w:sz w:val="22"/>
                <w:szCs w:val="22"/>
              </w:rPr>
              <w:t>15</w:t>
            </w:r>
            <w:r w:rsidRPr="00ED588A">
              <w:rPr>
                <w:noProof/>
                <w:webHidden/>
                <w:sz w:val="22"/>
                <w:szCs w:val="22"/>
              </w:rPr>
              <w:fldChar w:fldCharType="end"/>
            </w:r>
          </w:hyperlink>
        </w:p>
        <w:p w14:paraId="127617B6" w14:textId="6C7D318E" w:rsidR="00165429" w:rsidRPr="00ED588A" w:rsidRDefault="00165429">
          <w:pPr>
            <w:pStyle w:val="TDC1"/>
            <w:tabs>
              <w:tab w:val="right" w:leader="dot" w:pos="8828"/>
            </w:tabs>
            <w:rPr>
              <w:rFonts w:eastAsiaTheme="minorEastAsia"/>
              <w:noProof/>
              <w:kern w:val="2"/>
              <w:sz w:val="22"/>
              <w:szCs w:val="22"/>
              <w14:ligatures w14:val="standardContextual"/>
            </w:rPr>
          </w:pPr>
          <w:hyperlink w:anchor="_Toc184313344" w:history="1">
            <w:r w:rsidRPr="00ED588A">
              <w:rPr>
                <w:rStyle w:val="Hipervnculo"/>
                <w:noProof/>
                <w:sz w:val="22"/>
                <w:szCs w:val="22"/>
              </w:rPr>
              <w:t>Artículo 17.-</w:t>
            </w:r>
            <w:r w:rsidRPr="00ED588A">
              <w:rPr>
                <w:noProof/>
                <w:webHidden/>
                <w:sz w:val="22"/>
                <w:szCs w:val="22"/>
              </w:rPr>
              <w:tab/>
            </w:r>
            <w:r w:rsidRPr="00ED588A">
              <w:rPr>
                <w:noProof/>
                <w:webHidden/>
                <w:sz w:val="22"/>
                <w:szCs w:val="22"/>
              </w:rPr>
              <w:fldChar w:fldCharType="begin"/>
            </w:r>
            <w:r w:rsidRPr="00ED588A">
              <w:rPr>
                <w:noProof/>
                <w:webHidden/>
                <w:sz w:val="22"/>
                <w:szCs w:val="22"/>
              </w:rPr>
              <w:instrText xml:space="preserve"> PAGEREF _Toc184313344 \h </w:instrText>
            </w:r>
            <w:r w:rsidRPr="00ED588A">
              <w:rPr>
                <w:noProof/>
                <w:webHidden/>
                <w:sz w:val="22"/>
                <w:szCs w:val="22"/>
              </w:rPr>
            </w:r>
            <w:r w:rsidRPr="00ED588A">
              <w:rPr>
                <w:noProof/>
                <w:webHidden/>
                <w:sz w:val="22"/>
                <w:szCs w:val="22"/>
              </w:rPr>
              <w:fldChar w:fldCharType="separate"/>
            </w:r>
            <w:r w:rsidR="008B29C2">
              <w:rPr>
                <w:noProof/>
                <w:webHidden/>
                <w:sz w:val="22"/>
                <w:szCs w:val="22"/>
              </w:rPr>
              <w:t>15</w:t>
            </w:r>
            <w:r w:rsidRPr="00ED588A">
              <w:rPr>
                <w:noProof/>
                <w:webHidden/>
                <w:sz w:val="22"/>
                <w:szCs w:val="22"/>
              </w:rPr>
              <w:fldChar w:fldCharType="end"/>
            </w:r>
          </w:hyperlink>
        </w:p>
        <w:p w14:paraId="57785890" w14:textId="36316BAF" w:rsidR="00165429" w:rsidRPr="00ED588A" w:rsidRDefault="00165429">
          <w:pPr>
            <w:pStyle w:val="TDC1"/>
            <w:tabs>
              <w:tab w:val="right" w:leader="dot" w:pos="8828"/>
            </w:tabs>
            <w:rPr>
              <w:rFonts w:eastAsiaTheme="minorEastAsia"/>
              <w:noProof/>
              <w:kern w:val="2"/>
              <w:sz w:val="22"/>
              <w:szCs w:val="22"/>
              <w14:ligatures w14:val="standardContextual"/>
            </w:rPr>
          </w:pPr>
          <w:hyperlink w:anchor="_Toc184313345" w:history="1">
            <w:r w:rsidRPr="00ED588A">
              <w:rPr>
                <w:rStyle w:val="Hipervnculo"/>
                <w:noProof/>
                <w:sz w:val="22"/>
                <w:szCs w:val="22"/>
              </w:rPr>
              <w:t>Artículo 18.-</w:t>
            </w:r>
            <w:r w:rsidRPr="00ED588A">
              <w:rPr>
                <w:noProof/>
                <w:webHidden/>
                <w:sz w:val="22"/>
                <w:szCs w:val="22"/>
              </w:rPr>
              <w:tab/>
            </w:r>
            <w:r w:rsidRPr="00ED588A">
              <w:rPr>
                <w:noProof/>
                <w:webHidden/>
                <w:sz w:val="22"/>
                <w:szCs w:val="22"/>
              </w:rPr>
              <w:fldChar w:fldCharType="begin"/>
            </w:r>
            <w:r w:rsidRPr="00ED588A">
              <w:rPr>
                <w:noProof/>
                <w:webHidden/>
                <w:sz w:val="22"/>
                <w:szCs w:val="22"/>
              </w:rPr>
              <w:instrText xml:space="preserve"> PAGEREF _Toc184313345 \h </w:instrText>
            </w:r>
            <w:r w:rsidRPr="00ED588A">
              <w:rPr>
                <w:noProof/>
                <w:webHidden/>
                <w:sz w:val="22"/>
                <w:szCs w:val="22"/>
              </w:rPr>
            </w:r>
            <w:r w:rsidRPr="00ED588A">
              <w:rPr>
                <w:noProof/>
                <w:webHidden/>
                <w:sz w:val="22"/>
                <w:szCs w:val="22"/>
              </w:rPr>
              <w:fldChar w:fldCharType="separate"/>
            </w:r>
            <w:r w:rsidR="008B29C2">
              <w:rPr>
                <w:noProof/>
                <w:webHidden/>
                <w:sz w:val="22"/>
                <w:szCs w:val="22"/>
              </w:rPr>
              <w:t>16</w:t>
            </w:r>
            <w:r w:rsidRPr="00ED588A">
              <w:rPr>
                <w:noProof/>
                <w:webHidden/>
                <w:sz w:val="22"/>
                <w:szCs w:val="22"/>
              </w:rPr>
              <w:fldChar w:fldCharType="end"/>
            </w:r>
          </w:hyperlink>
        </w:p>
        <w:p w14:paraId="3EEA7609" w14:textId="2276C37C" w:rsidR="00165429" w:rsidRPr="00ED588A" w:rsidRDefault="00165429">
          <w:pPr>
            <w:pStyle w:val="TDC1"/>
            <w:tabs>
              <w:tab w:val="right" w:leader="dot" w:pos="8828"/>
            </w:tabs>
            <w:rPr>
              <w:rFonts w:eastAsiaTheme="minorEastAsia"/>
              <w:noProof/>
              <w:kern w:val="2"/>
              <w:sz w:val="22"/>
              <w:szCs w:val="22"/>
              <w14:ligatures w14:val="standardContextual"/>
            </w:rPr>
          </w:pPr>
          <w:hyperlink w:anchor="_Toc184313346" w:history="1">
            <w:r w:rsidRPr="00ED588A">
              <w:rPr>
                <w:rStyle w:val="Hipervnculo"/>
                <w:noProof/>
                <w:sz w:val="22"/>
                <w:szCs w:val="22"/>
              </w:rPr>
              <w:t>Artículo 19.-</w:t>
            </w:r>
            <w:r w:rsidRPr="00ED588A">
              <w:rPr>
                <w:noProof/>
                <w:webHidden/>
                <w:sz w:val="22"/>
                <w:szCs w:val="22"/>
              </w:rPr>
              <w:tab/>
            </w:r>
            <w:r w:rsidRPr="00ED588A">
              <w:rPr>
                <w:noProof/>
                <w:webHidden/>
                <w:sz w:val="22"/>
                <w:szCs w:val="22"/>
              </w:rPr>
              <w:fldChar w:fldCharType="begin"/>
            </w:r>
            <w:r w:rsidRPr="00ED588A">
              <w:rPr>
                <w:noProof/>
                <w:webHidden/>
                <w:sz w:val="22"/>
                <w:szCs w:val="22"/>
              </w:rPr>
              <w:instrText xml:space="preserve"> PAGEREF _Toc184313346 \h </w:instrText>
            </w:r>
            <w:r w:rsidRPr="00ED588A">
              <w:rPr>
                <w:noProof/>
                <w:webHidden/>
                <w:sz w:val="22"/>
                <w:szCs w:val="22"/>
              </w:rPr>
            </w:r>
            <w:r w:rsidRPr="00ED588A">
              <w:rPr>
                <w:noProof/>
                <w:webHidden/>
                <w:sz w:val="22"/>
                <w:szCs w:val="22"/>
              </w:rPr>
              <w:fldChar w:fldCharType="separate"/>
            </w:r>
            <w:r w:rsidR="008B29C2">
              <w:rPr>
                <w:noProof/>
                <w:webHidden/>
                <w:sz w:val="22"/>
                <w:szCs w:val="22"/>
              </w:rPr>
              <w:t>16</w:t>
            </w:r>
            <w:r w:rsidRPr="00ED588A">
              <w:rPr>
                <w:noProof/>
                <w:webHidden/>
                <w:sz w:val="22"/>
                <w:szCs w:val="22"/>
              </w:rPr>
              <w:fldChar w:fldCharType="end"/>
            </w:r>
          </w:hyperlink>
        </w:p>
        <w:p w14:paraId="43BF1C6C" w14:textId="56A5EF5B" w:rsidR="00165429" w:rsidRPr="00ED588A" w:rsidRDefault="00165429">
          <w:pPr>
            <w:pStyle w:val="TDC1"/>
            <w:tabs>
              <w:tab w:val="right" w:leader="dot" w:pos="8828"/>
            </w:tabs>
            <w:rPr>
              <w:rFonts w:eastAsiaTheme="minorEastAsia"/>
              <w:noProof/>
              <w:kern w:val="2"/>
              <w:sz w:val="22"/>
              <w:szCs w:val="22"/>
              <w14:ligatures w14:val="standardContextual"/>
            </w:rPr>
          </w:pPr>
          <w:hyperlink w:anchor="_Toc184313347" w:history="1">
            <w:r w:rsidRPr="00ED588A">
              <w:rPr>
                <w:rStyle w:val="Hipervnculo"/>
                <w:noProof/>
                <w:sz w:val="22"/>
                <w:szCs w:val="22"/>
              </w:rPr>
              <w:t>Artículo 20.-</w:t>
            </w:r>
            <w:r w:rsidRPr="00ED588A">
              <w:rPr>
                <w:noProof/>
                <w:webHidden/>
                <w:sz w:val="22"/>
                <w:szCs w:val="22"/>
              </w:rPr>
              <w:tab/>
            </w:r>
            <w:r w:rsidRPr="00ED588A">
              <w:rPr>
                <w:noProof/>
                <w:webHidden/>
                <w:sz w:val="22"/>
                <w:szCs w:val="22"/>
              </w:rPr>
              <w:fldChar w:fldCharType="begin"/>
            </w:r>
            <w:r w:rsidRPr="00ED588A">
              <w:rPr>
                <w:noProof/>
                <w:webHidden/>
                <w:sz w:val="22"/>
                <w:szCs w:val="22"/>
              </w:rPr>
              <w:instrText xml:space="preserve"> PAGEREF _Toc184313347 \h </w:instrText>
            </w:r>
            <w:r w:rsidRPr="00ED588A">
              <w:rPr>
                <w:noProof/>
                <w:webHidden/>
                <w:sz w:val="22"/>
                <w:szCs w:val="22"/>
              </w:rPr>
            </w:r>
            <w:r w:rsidRPr="00ED588A">
              <w:rPr>
                <w:noProof/>
                <w:webHidden/>
                <w:sz w:val="22"/>
                <w:szCs w:val="22"/>
              </w:rPr>
              <w:fldChar w:fldCharType="separate"/>
            </w:r>
            <w:r w:rsidR="008B29C2">
              <w:rPr>
                <w:noProof/>
                <w:webHidden/>
                <w:sz w:val="22"/>
                <w:szCs w:val="22"/>
              </w:rPr>
              <w:t>16</w:t>
            </w:r>
            <w:r w:rsidRPr="00ED588A">
              <w:rPr>
                <w:noProof/>
                <w:webHidden/>
                <w:sz w:val="22"/>
                <w:szCs w:val="22"/>
              </w:rPr>
              <w:fldChar w:fldCharType="end"/>
            </w:r>
          </w:hyperlink>
        </w:p>
        <w:p w14:paraId="15B23D52" w14:textId="3F3981F9" w:rsidR="00165429" w:rsidRPr="00ED588A" w:rsidRDefault="00165429">
          <w:pPr>
            <w:pStyle w:val="TDC1"/>
            <w:tabs>
              <w:tab w:val="right" w:leader="dot" w:pos="8828"/>
            </w:tabs>
            <w:rPr>
              <w:rFonts w:eastAsiaTheme="minorEastAsia"/>
              <w:noProof/>
              <w:kern w:val="2"/>
              <w:sz w:val="22"/>
              <w:szCs w:val="22"/>
              <w14:ligatures w14:val="standardContextual"/>
            </w:rPr>
          </w:pPr>
          <w:hyperlink w:anchor="_Toc184313348" w:history="1">
            <w:r w:rsidRPr="00ED588A">
              <w:rPr>
                <w:rStyle w:val="Hipervnculo"/>
                <w:noProof/>
                <w:sz w:val="22"/>
                <w:szCs w:val="22"/>
              </w:rPr>
              <w:t>Artículo 21.-</w:t>
            </w:r>
            <w:r w:rsidRPr="00ED588A">
              <w:rPr>
                <w:noProof/>
                <w:webHidden/>
                <w:sz w:val="22"/>
                <w:szCs w:val="22"/>
              </w:rPr>
              <w:tab/>
            </w:r>
            <w:r w:rsidRPr="00ED588A">
              <w:rPr>
                <w:noProof/>
                <w:webHidden/>
                <w:sz w:val="22"/>
                <w:szCs w:val="22"/>
              </w:rPr>
              <w:fldChar w:fldCharType="begin"/>
            </w:r>
            <w:r w:rsidRPr="00ED588A">
              <w:rPr>
                <w:noProof/>
                <w:webHidden/>
                <w:sz w:val="22"/>
                <w:szCs w:val="22"/>
              </w:rPr>
              <w:instrText xml:space="preserve"> PAGEREF _Toc184313348 \h </w:instrText>
            </w:r>
            <w:r w:rsidRPr="00ED588A">
              <w:rPr>
                <w:noProof/>
                <w:webHidden/>
                <w:sz w:val="22"/>
                <w:szCs w:val="22"/>
              </w:rPr>
            </w:r>
            <w:r w:rsidRPr="00ED588A">
              <w:rPr>
                <w:noProof/>
                <w:webHidden/>
                <w:sz w:val="22"/>
                <w:szCs w:val="22"/>
              </w:rPr>
              <w:fldChar w:fldCharType="separate"/>
            </w:r>
            <w:r w:rsidR="008B29C2">
              <w:rPr>
                <w:noProof/>
                <w:webHidden/>
                <w:sz w:val="22"/>
                <w:szCs w:val="22"/>
              </w:rPr>
              <w:t>16</w:t>
            </w:r>
            <w:r w:rsidRPr="00ED588A">
              <w:rPr>
                <w:noProof/>
                <w:webHidden/>
                <w:sz w:val="22"/>
                <w:szCs w:val="22"/>
              </w:rPr>
              <w:fldChar w:fldCharType="end"/>
            </w:r>
          </w:hyperlink>
        </w:p>
        <w:p w14:paraId="71E71D58" w14:textId="46FC1441" w:rsidR="00165429" w:rsidRPr="00ED588A" w:rsidRDefault="00165429">
          <w:pPr>
            <w:pStyle w:val="TDC1"/>
            <w:tabs>
              <w:tab w:val="right" w:leader="dot" w:pos="8828"/>
            </w:tabs>
            <w:rPr>
              <w:rFonts w:eastAsiaTheme="minorEastAsia"/>
              <w:noProof/>
              <w:kern w:val="2"/>
              <w:sz w:val="22"/>
              <w:szCs w:val="22"/>
              <w14:ligatures w14:val="standardContextual"/>
            </w:rPr>
          </w:pPr>
          <w:hyperlink w:anchor="_Toc184313349" w:history="1">
            <w:r w:rsidRPr="00ED588A">
              <w:rPr>
                <w:rStyle w:val="Hipervnculo"/>
                <w:noProof/>
                <w:sz w:val="22"/>
                <w:szCs w:val="22"/>
              </w:rPr>
              <w:t>Artículo 22.-</w:t>
            </w:r>
            <w:r w:rsidRPr="00ED588A">
              <w:rPr>
                <w:noProof/>
                <w:webHidden/>
                <w:sz w:val="22"/>
                <w:szCs w:val="22"/>
              </w:rPr>
              <w:tab/>
            </w:r>
            <w:r w:rsidRPr="00ED588A">
              <w:rPr>
                <w:noProof/>
                <w:webHidden/>
                <w:sz w:val="22"/>
                <w:szCs w:val="22"/>
              </w:rPr>
              <w:fldChar w:fldCharType="begin"/>
            </w:r>
            <w:r w:rsidRPr="00ED588A">
              <w:rPr>
                <w:noProof/>
                <w:webHidden/>
                <w:sz w:val="22"/>
                <w:szCs w:val="22"/>
              </w:rPr>
              <w:instrText xml:space="preserve"> PAGEREF _Toc184313349 \h </w:instrText>
            </w:r>
            <w:r w:rsidRPr="00ED588A">
              <w:rPr>
                <w:noProof/>
                <w:webHidden/>
                <w:sz w:val="22"/>
                <w:szCs w:val="22"/>
              </w:rPr>
            </w:r>
            <w:r w:rsidRPr="00ED588A">
              <w:rPr>
                <w:noProof/>
                <w:webHidden/>
                <w:sz w:val="22"/>
                <w:szCs w:val="22"/>
              </w:rPr>
              <w:fldChar w:fldCharType="separate"/>
            </w:r>
            <w:r w:rsidR="008B29C2">
              <w:rPr>
                <w:noProof/>
                <w:webHidden/>
                <w:sz w:val="22"/>
                <w:szCs w:val="22"/>
              </w:rPr>
              <w:t>16</w:t>
            </w:r>
            <w:r w:rsidRPr="00ED588A">
              <w:rPr>
                <w:noProof/>
                <w:webHidden/>
                <w:sz w:val="22"/>
                <w:szCs w:val="22"/>
              </w:rPr>
              <w:fldChar w:fldCharType="end"/>
            </w:r>
          </w:hyperlink>
        </w:p>
        <w:p w14:paraId="4A5DBFC4" w14:textId="0F69E2F2" w:rsidR="00165429" w:rsidRPr="00ED588A" w:rsidRDefault="00165429">
          <w:pPr>
            <w:pStyle w:val="TDC1"/>
            <w:tabs>
              <w:tab w:val="right" w:leader="dot" w:pos="8828"/>
            </w:tabs>
            <w:rPr>
              <w:rFonts w:eastAsiaTheme="minorEastAsia"/>
              <w:noProof/>
              <w:kern w:val="2"/>
              <w:sz w:val="22"/>
              <w:szCs w:val="22"/>
              <w14:ligatures w14:val="standardContextual"/>
            </w:rPr>
          </w:pPr>
          <w:hyperlink w:anchor="_Toc184313350" w:history="1">
            <w:r w:rsidRPr="00ED588A">
              <w:rPr>
                <w:rStyle w:val="Hipervnculo"/>
                <w:noProof/>
                <w:sz w:val="22"/>
                <w:szCs w:val="22"/>
              </w:rPr>
              <w:t>Artículo 23.-</w:t>
            </w:r>
            <w:r w:rsidRPr="00ED588A">
              <w:rPr>
                <w:noProof/>
                <w:webHidden/>
                <w:sz w:val="22"/>
                <w:szCs w:val="22"/>
              </w:rPr>
              <w:tab/>
            </w:r>
            <w:r w:rsidRPr="00ED588A">
              <w:rPr>
                <w:noProof/>
                <w:webHidden/>
                <w:sz w:val="22"/>
                <w:szCs w:val="22"/>
              </w:rPr>
              <w:fldChar w:fldCharType="begin"/>
            </w:r>
            <w:r w:rsidRPr="00ED588A">
              <w:rPr>
                <w:noProof/>
                <w:webHidden/>
                <w:sz w:val="22"/>
                <w:szCs w:val="22"/>
              </w:rPr>
              <w:instrText xml:space="preserve"> PAGEREF _Toc184313350 \h </w:instrText>
            </w:r>
            <w:r w:rsidRPr="00ED588A">
              <w:rPr>
                <w:noProof/>
                <w:webHidden/>
                <w:sz w:val="22"/>
                <w:szCs w:val="22"/>
              </w:rPr>
            </w:r>
            <w:r w:rsidRPr="00ED588A">
              <w:rPr>
                <w:noProof/>
                <w:webHidden/>
                <w:sz w:val="22"/>
                <w:szCs w:val="22"/>
              </w:rPr>
              <w:fldChar w:fldCharType="separate"/>
            </w:r>
            <w:r w:rsidR="008B29C2">
              <w:rPr>
                <w:noProof/>
                <w:webHidden/>
                <w:sz w:val="22"/>
                <w:szCs w:val="22"/>
              </w:rPr>
              <w:t>17</w:t>
            </w:r>
            <w:r w:rsidRPr="00ED588A">
              <w:rPr>
                <w:noProof/>
                <w:webHidden/>
                <w:sz w:val="22"/>
                <w:szCs w:val="22"/>
              </w:rPr>
              <w:fldChar w:fldCharType="end"/>
            </w:r>
          </w:hyperlink>
        </w:p>
        <w:p w14:paraId="0992935B" w14:textId="2518D4AA" w:rsidR="00165429" w:rsidRPr="00ED588A" w:rsidRDefault="00165429">
          <w:pPr>
            <w:pStyle w:val="TDC1"/>
            <w:tabs>
              <w:tab w:val="right" w:leader="dot" w:pos="8828"/>
            </w:tabs>
            <w:rPr>
              <w:rFonts w:eastAsiaTheme="minorEastAsia"/>
              <w:noProof/>
              <w:kern w:val="2"/>
              <w:sz w:val="22"/>
              <w:szCs w:val="22"/>
              <w14:ligatures w14:val="standardContextual"/>
            </w:rPr>
          </w:pPr>
          <w:hyperlink w:anchor="_Toc184313351" w:history="1">
            <w:r w:rsidRPr="00ED588A">
              <w:rPr>
                <w:rStyle w:val="Hipervnculo"/>
                <w:noProof/>
                <w:sz w:val="22"/>
                <w:szCs w:val="22"/>
              </w:rPr>
              <w:t>Artículo 24.-</w:t>
            </w:r>
            <w:r w:rsidRPr="00ED588A">
              <w:rPr>
                <w:noProof/>
                <w:webHidden/>
                <w:sz w:val="22"/>
                <w:szCs w:val="22"/>
              </w:rPr>
              <w:tab/>
            </w:r>
            <w:r w:rsidRPr="00ED588A">
              <w:rPr>
                <w:noProof/>
                <w:webHidden/>
                <w:sz w:val="22"/>
                <w:szCs w:val="22"/>
              </w:rPr>
              <w:fldChar w:fldCharType="begin"/>
            </w:r>
            <w:r w:rsidRPr="00ED588A">
              <w:rPr>
                <w:noProof/>
                <w:webHidden/>
                <w:sz w:val="22"/>
                <w:szCs w:val="22"/>
              </w:rPr>
              <w:instrText xml:space="preserve"> PAGEREF _Toc184313351 \h </w:instrText>
            </w:r>
            <w:r w:rsidRPr="00ED588A">
              <w:rPr>
                <w:noProof/>
                <w:webHidden/>
                <w:sz w:val="22"/>
                <w:szCs w:val="22"/>
              </w:rPr>
            </w:r>
            <w:r w:rsidRPr="00ED588A">
              <w:rPr>
                <w:noProof/>
                <w:webHidden/>
                <w:sz w:val="22"/>
                <w:szCs w:val="22"/>
              </w:rPr>
              <w:fldChar w:fldCharType="separate"/>
            </w:r>
            <w:r w:rsidR="008B29C2">
              <w:rPr>
                <w:noProof/>
                <w:webHidden/>
                <w:sz w:val="22"/>
                <w:szCs w:val="22"/>
              </w:rPr>
              <w:t>17</w:t>
            </w:r>
            <w:r w:rsidRPr="00ED588A">
              <w:rPr>
                <w:noProof/>
                <w:webHidden/>
                <w:sz w:val="22"/>
                <w:szCs w:val="22"/>
              </w:rPr>
              <w:fldChar w:fldCharType="end"/>
            </w:r>
          </w:hyperlink>
        </w:p>
        <w:p w14:paraId="572BB2AB" w14:textId="47D1EC5C" w:rsidR="00165429" w:rsidRPr="00ED588A" w:rsidRDefault="00165429">
          <w:pPr>
            <w:pStyle w:val="TDC1"/>
            <w:tabs>
              <w:tab w:val="right" w:leader="dot" w:pos="8828"/>
            </w:tabs>
            <w:rPr>
              <w:rFonts w:eastAsiaTheme="minorEastAsia"/>
              <w:noProof/>
              <w:kern w:val="2"/>
              <w:sz w:val="22"/>
              <w:szCs w:val="22"/>
              <w14:ligatures w14:val="standardContextual"/>
            </w:rPr>
          </w:pPr>
          <w:hyperlink w:anchor="_Toc184313352" w:history="1">
            <w:r w:rsidRPr="00ED588A">
              <w:rPr>
                <w:rStyle w:val="Hipervnculo"/>
                <w:noProof/>
                <w:sz w:val="22"/>
                <w:szCs w:val="22"/>
              </w:rPr>
              <w:t>Artículo 25.-</w:t>
            </w:r>
            <w:r w:rsidRPr="00ED588A">
              <w:rPr>
                <w:noProof/>
                <w:webHidden/>
                <w:sz w:val="22"/>
                <w:szCs w:val="22"/>
              </w:rPr>
              <w:tab/>
            </w:r>
            <w:r w:rsidRPr="00ED588A">
              <w:rPr>
                <w:noProof/>
                <w:webHidden/>
                <w:sz w:val="22"/>
                <w:szCs w:val="22"/>
              </w:rPr>
              <w:fldChar w:fldCharType="begin"/>
            </w:r>
            <w:r w:rsidRPr="00ED588A">
              <w:rPr>
                <w:noProof/>
                <w:webHidden/>
                <w:sz w:val="22"/>
                <w:szCs w:val="22"/>
              </w:rPr>
              <w:instrText xml:space="preserve"> PAGEREF _Toc184313352 \h </w:instrText>
            </w:r>
            <w:r w:rsidRPr="00ED588A">
              <w:rPr>
                <w:noProof/>
                <w:webHidden/>
                <w:sz w:val="22"/>
                <w:szCs w:val="22"/>
              </w:rPr>
            </w:r>
            <w:r w:rsidRPr="00ED588A">
              <w:rPr>
                <w:noProof/>
                <w:webHidden/>
                <w:sz w:val="22"/>
                <w:szCs w:val="22"/>
              </w:rPr>
              <w:fldChar w:fldCharType="separate"/>
            </w:r>
            <w:r w:rsidR="008B29C2">
              <w:rPr>
                <w:noProof/>
                <w:webHidden/>
                <w:sz w:val="22"/>
                <w:szCs w:val="22"/>
              </w:rPr>
              <w:t>17</w:t>
            </w:r>
            <w:r w:rsidRPr="00ED588A">
              <w:rPr>
                <w:noProof/>
                <w:webHidden/>
                <w:sz w:val="22"/>
                <w:szCs w:val="22"/>
              </w:rPr>
              <w:fldChar w:fldCharType="end"/>
            </w:r>
          </w:hyperlink>
        </w:p>
        <w:p w14:paraId="42723532" w14:textId="5B2C9D33" w:rsidR="00165429" w:rsidRPr="00ED588A" w:rsidRDefault="00165429">
          <w:pPr>
            <w:pStyle w:val="TDC1"/>
            <w:tabs>
              <w:tab w:val="right" w:leader="dot" w:pos="8828"/>
            </w:tabs>
            <w:rPr>
              <w:rFonts w:eastAsiaTheme="minorEastAsia"/>
              <w:noProof/>
              <w:kern w:val="2"/>
              <w:sz w:val="22"/>
              <w:szCs w:val="22"/>
              <w14:ligatures w14:val="standardContextual"/>
            </w:rPr>
          </w:pPr>
          <w:hyperlink w:anchor="_Toc184313353" w:history="1">
            <w:r w:rsidRPr="00ED588A">
              <w:rPr>
                <w:rStyle w:val="Hipervnculo"/>
                <w:noProof/>
                <w:sz w:val="22"/>
                <w:szCs w:val="22"/>
              </w:rPr>
              <w:t>Artículo 26.-</w:t>
            </w:r>
            <w:r w:rsidRPr="00ED588A">
              <w:rPr>
                <w:noProof/>
                <w:webHidden/>
                <w:sz w:val="22"/>
                <w:szCs w:val="22"/>
              </w:rPr>
              <w:tab/>
            </w:r>
            <w:r w:rsidRPr="00ED588A">
              <w:rPr>
                <w:noProof/>
                <w:webHidden/>
                <w:sz w:val="22"/>
                <w:szCs w:val="22"/>
              </w:rPr>
              <w:fldChar w:fldCharType="begin"/>
            </w:r>
            <w:r w:rsidRPr="00ED588A">
              <w:rPr>
                <w:noProof/>
                <w:webHidden/>
                <w:sz w:val="22"/>
                <w:szCs w:val="22"/>
              </w:rPr>
              <w:instrText xml:space="preserve"> PAGEREF _Toc184313353 \h </w:instrText>
            </w:r>
            <w:r w:rsidRPr="00ED588A">
              <w:rPr>
                <w:noProof/>
                <w:webHidden/>
                <w:sz w:val="22"/>
                <w:szCs w:val="22"/>
              </w:rPr>
            </w:r>
            <w:r w:rsidRPr="00ED588A">
              <w:rPr>
                <w:noProof/>
                <w:webHidden/>
                <w:sz w:val="22"/>
                <w:szCs w:val="22"/>
              </w:rPr>
              <w:fldChar w:fldCharType="separate"/>
            </w:r>
            <w:r w:rsidR="008B29C2">
              <w:rPr>
                <w:noProof/>
                <w:webHidden/>
                <w:sz w:val="22"/>
                <w:szCs w:val="22"/>
              </w:rPr>
              <w:t>17</w:t>
            </w:r>
            <w:r w:rsidRPr="00ED588A">
              <w:rPr>
                <w:noProof/>
                <w:webHidden/>
                <w:sz w:val="22"/>
                <w:szCs w:val="22"/>
              </w:rPr>
              <w:fldChar w:fldCharType="end"/>
            </w:r>
          </w:hyperlink>
        </w:p>
        <w:p w14:paraId="326F884C" w14:textId="27F9D2C0" w:rsidR="00165429" w:rsidRPr="00ED588A" w:rsidRDefault="00165429">
          <w:pPr>
            <w:pStyle w:val="TDC1"/>
            <w:tabs>
              <w:tab w:val="right" w:leader="dot" w:pos="8828"/>
            </w:tabs>
            <w:rPr>
              <w:rFonts w:eastAsiaTheme="minorEastAsia"/>
              <w:noProof/>
              <w:kern w:val="2"/>
              <w:sz w:val="22"/>
              <w:szCs w:val="22"/>
              <w14:ligatures w14:val="standardContextual"/>
            </w:rPr>
          </w:pPr>
          <w:hyperlink w:anchor="_Toc184313354" w:history="1">
            <w:r w:rsidRPr="00ED588A">
              <w:rPr>
                <w:rStyle w:val="Hipervnculo"/>
                <w:noProof/>
                <w:sz w:val="22"/>
                <w:szCs w:val="22"/>
              </w:rPr>
              <w:t>Artículo 27.-</w:t>
            </w:r>
            <w:r w:rsidRPr="00ED588A">
              <w:rPr>
                <w:noProof/>
                <w:webHidden/>
                <w:sz w:val="22"/>
                <w:szCs w:val="22"/>
              </w:rPr>
              <w:tab/>
            </w:r>
            <w:r w:rsidRPr="00ED588A">
              <w:rPr>
                <w:noProof/>
                <w:webHidden/>
                <w:sz w:val="22"/>
                <w:szCs w:val="22"/>
              </w:rPr>
              <w:fldChar w:fldCharType="begin"/>
            </w:r>
            <w:r w:rsidRPr="00ED588A">
              <w:rPr>
                <w:noProof/>
                <w:webHidden/>
                <w:sz w:val="22"/>
                <w:szCs w:val="22"/>
              </w:rPr>
              <w:instrText xml:space="preserve"> PAGEREF _Toc184313354 \h </w:instrText>
            </w:r>
            <w:r w:rsidRPr="00ED588A">
              <w:rPr>
                <w:noProof/>
                <w:webHidden/>
                <w:sz w:val="22"/>
                <w:szCs w:val="22"/>
              </w:rPr>
            </w:r>
            <w:r w:rsidRPr="00ED588A">
              <w:rPr>
                <w:noProof/>
                <w:webHidden/>
                <w:sz w:val="22"/>
                <w:szCs w:val="22"/>
              </w:rPr>
              <w:fldChar w:fldCharType="separate"/>
            </w:r>
            <w:r w:rsidR="008B29C2">
              <w:rPr>
                <w:noProof/>
                <w:webHidden/>
                <w:sz w:val="22"/>
                <w:szCs w:val="22"/>
              </w:rPr>
              <w:t>17</w:t>
            </w:r>
            <w:r w:rsidRPr="00ED588A">
              <w:rPr>
                <w:noProof/>
                <w:webHidden/>
                <w:sz w:val="22"/>
                <w:szCs w:val="22"/>
              </w:rPr>
              <w:fldChar w:fldCharType="end"/>
            </w:r>
          </w:hyperlink>
        </w:p>
        <w:p w14:paraId="7BCC89DF" w14:textId="244C02B9" w:rsidR="00165429" w:rsidRPr="00ED588A" w:rsidRDefault="00165429">
          <w:pPr>
            <w:pStyle w:val="TDC1"/>
            <w:tabs>
              <w:tab w:val="right" w:leader="dot" w:pos="8828"/>
            </w:tabs>
            <w:rPr>
              <w:rFonts w:eastAsiaTheme="minorEastAsia"/>
              <w:b/>
              <w:bCs/>
              <w:noProof/>
              <w:kern w:val="2"/>
              <w:sz w:val="22"/>
              <w:szCs w:val="22"/>
              <w14:ligatures w14:val="standardContextual"/>
            </w:rPr>
          </w:pPr>
          <w:hyperlink w:anchor="_Toc184313355" w:history="1">
            <w:r w:rsidRPr="00ED588A">
              <w:rPr>
                <w:rStyle w:val="Hipervnculo"/>
                <w:b/>
                <w:bCs/>
                <w:noProof/>
                <w:sz w:val="22"/>
                <w:szCs w:val="22"/>
              </w:rPr>
              <w:t>TÍTULO TERCERO                                                                                                                               TRANSPARENCIA</w:t>
            </w:r>
            <w:r w:rsidRPr="00ED588A">
              <w:rPr>
                <w:b/>
                <w:bCs/>
                <w:noProof/>
                <w:webHidden/>
                <w:sz w:val="22"/>
                <w:szCs w:val="22"/>
              </w:rPr>
              <w:tab/>
            </w:r>
            <w:r w:rsidRPr="00ED588A">
              <w:rPr>
                <w:b/>
                <w:bCs/>
                <w:noProof/>
                <w:webHidden/>
                <w:sz w:val="22"/>
                <w:szCs w:val="22"/>
              </w:rPr>
              <w:fldChar w:fldCharType="begin"/>
            </w:r>
            <w:r w:rsidRPr="00ED588A">
              <w:rPr>
                <w:b/>
                <w:bCs/>
                <w:noProof/>
                <w:webHidden/>
                <w:sz w:val="22"/>
                <w:szCs w:val="22"/>
              </w:rPr>
              <w:instrText xml:space="preserve"> PAGEREF _Toc184313355 \h </w:instrText>
            </w:r>
            <w:r w:rsidRPr="00ED588A">
              <w:rPr>
                <w:b/>
                <w:bCs/>
                <w:noProof/>
                <w:webHidden/>
                <w:sz w:val="22"/>
                <w:szCs w:val="22"/>
              </w:rPr>
            </w:r>
            <w:r w:rsidRPr="00ED588A">
              <w:rPr>
                <w:b/>
                <w:bCs/>
                <w:noProof/>
                <w:webHidden/>
                <w:sz w:val="22"/>
                <w:szCs w:val="22"/>
              </w:rPr>
              <w:fldChar w:fldCharType="separate"/>
            </w:r>
            <w:r w:rsidR="008B29C2">
              <w:rPr>
                <w:b/>
                <w:bCs/>
                <w:noProof/>
                <w:webHidden/>
                <w:sz w:val="22"/>
                <w:szCs w:val="22"/>
              </w:rPr>
              <w:t>17</w:t>
            </w:r>
            <w:r w:rsidRPr="00ED588A">
              <w:rPr>
                <w:b/>
                <w:bCs/>
                <w:noProof/>
                <w:webHidden/>
                <w:sz w:val="22"/>
                <w:szCs w:val="22"/>
              </w:rPr>
              <w:fldChar w:fldCharType="end"/>
            </w:r>
          </w:hyperlink>
        </w:p>
        <w:p w14:paraId="70D22E0A" w14:textId="19021FD4" w:rsidR="00165429" w:rsidRPr="00ED588A" w:rsidRDefault="00165429">
          <w:pPr>
            <w:pStyle w:val="TDC1"/>
            <w:tabs>
              <w:tab w:val="right" w:leader="dot" w:pos="8828"/>
            </w:tabs>
            <w:rPr>
              <w:rFonts w:eastAsiaTheme="minorEastAsia"/>
              <w:b/>
              <w:bCs/>
              <w:noProof/>
              <w:kern w:val="2"/>
              <w:sz w:val="22"/>
              <w:szCs w:val="22"/>
              <w14:ligatures w14:val="standardContextual"/>
            </w:rPr>
          </w:pPr>
          <w:hyperlink w:anchor="_Toc184313356" w:history="1">
            <w:r w:rsidRPr="00ED588A">
              <w:rPr>
                <w:rStyle w:val="Hipervnculo"/>
                <w:b/>
                <w:bCs/>
                <w:noProof/>
                <w:sz w:val="22"/>
                <w:szCs w:val="22"/>
              </w:rPr>
              <w:t>CAPÍTULO ÚNICO                                                                                                                                                                 DE LA ACCIONES DE TRANSPARENCIA DEL COPLADEMUN</w:t>
            </w:r>
            <w:r w:rsidRPr="00ED588A">
              <w:rPr>
                <w:b/>
                <w:bCs/>
                <w:noProof/>
                <w:webHidden/>
                <w:sz w:val="22"/>
                <w:szCs w:val="22"/>
              </w:rPr>
              <w:tab/>
            </w:r>
            <w:r w:rsidRPr="00ED588A">
              <w:rPr>
                <w:b/>
                <w:bCs/>
                <w:noProof/>
                <w:webHidden/>
                <w:sz w:val="22"/>
                <w:szCs w:val="22"/>
              </w:rPr>
              <w:fldChar w:fldCharType="begin"/>
            </w:r>
            <w:r w:rsidRPr="00ED588A">
              <w:rPr>
                <w:b/>
                <w:bCs/>
                <w:noProof/>
                <w:webHidden/>
                <w:sz w:val="22"/>
                <w:szCs w:val="22"/>
              </w:rPr>
              <w:instrText xml:space="preserve"> PAGEREF _Toc184313356 \h </w:instrText>
            </w:r>
            <w:r w:rsidRPr="00ED588A">
              <w:rPr>
                <w:b/>
                <w:bCs/>
                <w:noProof/>
                <w:webHidden/>
                <w:sz w:val="22"/>
                <w:szCs w:val="22"/>
              </w:rPr>
            </w:r>
            <w:r w:rsidRPr="00ED588A">
              <w:rPr>
                <w:b/>
                <w:bCs/>
                <w:noProof/>
                <w:webHidden/>
                <w:sz w:val="22"/>
                <w:szCs w:val="22"/>
              </w:rPr>
              <w:fldChar w:fldCharType="separate"/>
            </w:r>
            <w:r w:rsidR="008B29C2">
              <w:rPr>
                <w:b/>
                <w:bCs/>
                <w:noProof/>
                <w:webHidden/>
                <w:sz w:val="22"/>
                <w:szCs w:val="22"/>
              </w:rPr>
              <w:t>18</w:t>
            </w:r>
            <w:r w:rsidRPr="00ED588A">
              <w:rPr>
                <w:b/>
                <w:bCs/>
                <w:noProof/>
                <w:webHidden/>
                <w:sz w:val="22"/>
                <w:szCs w:val="22"/>
              </w:rPr>
              <w:fldChar w:fldCharType="end"/>
            </w:r>
          </w:hyperlink>
        </w:p>
        <w:p w14:paraId="4A3D238D" w14:textId="6A53CF0B" w:rsidR="00165429" w:rsidRPr="00ED588A" w:rsidRDefault="00165429">
          <w:pPr>
            <w:pStyle w:val="TDC1"/>
            <w:tabs>
              <w:tab w:val="right" w:leader="dot" w:pos="8828"/>
            </w:tabs>
            <w:rPr>
              <w:rFonts w:eastAsiaTheme="minorEastAsia"/>
              <w:noProof/>
              <w:kern w:val="2"/>
              <w:sz w:val="22"/>
              <w:szCs w:val="22"/>
              <w14:ligatures w14:val="standardContextual"/>
            </w:rPr>
          </w:pPr>
          <w:hyperlink w:anchor="_Toc184313357" w:history="1">
            <w:r w:rsidRPr="00ED588A">
              <w:rPr>
                <w:rStyle w:val="Hipervnculo"/>
                <w:noProof/>
                <w:sz w:val="22"/>
                <w:szCs w:val="22"/>
              </w:rPr>
              <w:t>Artículo 28.-</w:t>
            </w:r>
            <w:r w:rsidRPr="00ED588A">
              <w:rPr>
                <w:noProof/>
                <w:webHidden/>
                <w:sz w:val="22"/>
                <w:szCs w:val="22"/>
              </w:rPr>
              <w:tab/>
            </w:r>
            <w:r w:rsidRPr="00ED588A">
              <w:rPr>
                <w:noProof/>
                <w:webHidden/>
                <w:sz w:val="22"/>
                <w:szCs w:val="22"/>
              </w:rPr>
              <w:fldChar w:fldCharType="begin"/>
            </w:r>
            <w:r w:rsidRPr="00ED588A">
              <w:rPr>
                <w:noProof/>
                <w:webHidden/>
                <w:sz w:val="22"/>
                <w:szCs w:val="22"/>
              </w:rPr>
              <w:instrText xml:space="preserve"> PAGEREF _Toc184313357 \h </w:instrText>
            </w:r>
            <w:r w:rsidRPr="00ED588A">
              <w:rPr>
                <w:noProof/>
                <w:webHidden/>
                <w:sz w:val="22"/>
                <w:szCs w:val="22"/>
              </w:rPr>
            </w:r>
            <w:r w:rsidRPr="00ED588A">
              <w:rPr>
                <w:noProof/>
                <w:webHidden/>
                <w:sz w:val="22"/>
                <w:szCs w:val="22"/>
              </w:rPr>
              <w:fldChar w:fldCharType="separate"/>
            </w:r>
            <w:r w:rsidR="008B29C2">
              <w:rPr>
                <w:noProof/>
                <w:webHidden/>
                <w:sz w:val="22"/>
                <w:szCs w:val="22"/>
              </w:rPr>
              <w:t>18</w:t>
            </w:r>
            <w:r w:rsidRPr="00ED588A">
              <w:rPr>
                <w:noProof/>
                <w:webHidden/>
                <w:sz w:val="22"/>
                <w:szCs w:val="22"/>
              </w:rPr>
              <w:fldChar w:fldCharType="end"/>
            </w:r>
          </w:hyperlink>
        </w:p>
        <w:p w14:paraId="2689C40C" w14:textId="67F35EF0" w:rsidR="00165429" w:rsidRPr="00ED588A" w:rsidRDefault="00165429">
          <w:pPr>
            <w:pStyle w:val="TDC1"/>
            <w:tabs>
              <w:tab w:val="right" w:leader="dot" w:pos="8828"/>
            </w:tabs>
            <w:rPr>
              <w:rFonts w:eastAsiaTheme="minorEastAsia"/>
              <w:noProof/>
              <w:kern w:val="2"/>
              <w:sz w:val="22"/>
              <w:szCs w:val="22"/>
              <w14:ligatures w14:val="standardContextual"/>
            </w:rPr>
          </w:pPr>
          <w:hyperlink w:anchor="_Toc184313358" w:history="1">
            <w:r w:rsidRPr="00ED588A">
              <w:rPr>
                <w:rStyle w:val="Hipervnculo"/>
                <w:noProof/>
                <w:sz w:val="22"/>
                <w:szCs w:val="22"/>
              </w:rPr>
              <w:t>Artículo 29.-</w:t>
            </w:r>
            <w:r w:rsidRPr="00ED588A">
              <w:rPr>
                <w:noProof/>
                <w:webHidden/>
                <w:sz w:val="22"/>
                <w:szCs w:val="22"/>
              </w:rPr>
              <w:tab/>
            </w:r>
            <w:r w:rsidRPr="00ED588A">
              <w:rPr>
                <w:noProof/>
                <w:webHidden/>
                <w:sz w:val="22"/>
                <w:szCs w:val="22"/>
              </w:rPr>
              <w:fldChar w:fldCharType="begin"/>
            </w:r>
            <w:r w:rsidRPr="00ED588A">
              <w:rPr>
                <w:noProof/>
                <w:webHidden/>
                <w:sz w:val="22"/>
                <w:szCs w:val="22"/>
              </w:rPr>
              <w:instrText xml:space="preserve"> PAGEREF _Toc184313358 \h </w:instrText>
            </w:r>
            <w:r w:rsidRPr="00ED588A">
              <w:rPr>
                <w:noProof/>
                <w:webHidden/>
                <w:sz w:val="22"/>
                <w:szCs w:val="22"/>
              </w:rPr>
            </w:r>
            <w:r w:rsidRPr="00ED588A">
              <w:rPr>
                <w:noProof/>
                <w:webHidden/>
                <w:sz w:val="22"/>
                <w:szCs w:val="22"/>
              </w:rPr>
              <w:fldChar w:fldCharType="separate"/>
            </w:r>
            <w:r w:rsidR="008B29C2">
              <w:rPr>
                <w:noProof/>
                <w:webHidden/>
                <w:sz w:val="22"/>
                <w:szCs w:val="22"/>
              </w:rPr>
              <w:t>18</w:t>
            </w:r>
            <w:r w:rsidRPr="00ED588A">
              <w:rPr>
                <w:noProof/>
                <w:webHidden/>
                <w:sz w:val="22"/>
                <w:szCs w:val="22"/>
              </w:rPr>
              <w:fldChar w:fldCharType="end"/>
            </w:r>
          </w:hyperlink>
        </w:p>
        <w:p w14:paraId="0E32C273" w14:textId="2B0D8DE4" w:rsidR="00165429" w:rsidRPr="00ED588A" w:rsidRDefault="00165429">
          <w:pPr>
            <w:pStyle w:val="TDC1"/>
            <w:tabs>
              <w:tab w:val="right" w:leader="dot" w:pos="8828"/>
            </w:tabs>
            <w:rPr>
              <w:rFonts w:eastAsiaTheme="minorEastAsia"/>
              <w:noProof/>
              <w:kern w:val="2"/>
              <w:sz w:val="22"/>
              <w:szCs w:val="22"/>
              <w14:ligatures w14:val="standardContextual"/>
            </w:rPr>
          </w:pPr>
          <w:hyperlink w:anchor="_Toc184313359" w:history="1">
            <w:r w:rsidRPr="00ED588A">
              <w:rPr>
                <w:rStyle w:val="Hipervnculo"/>
                <w:noProof/>
                <w:sz w:val="22"/>
                <w:szCs w:val="22"/>
              </w:rPr>
              <w:t>Artículo 30</w:t>
            </w:r>
            <w:r w:rsidRPr="00ED588A">
              <w:rPr>
                <w:noProof/>
                <w:webHidden/>
                <w:sz w:val="22"/>
                <w:szCs w:val="22"/>
              </w:rPr>
              <w:tab/>
            </w:r>
            <w:r w:rsidRPr="00ED588A">
              <w:rPr>
                <w:noProof/>
                <w:webHidden/>
                <w:sz w:val="22"/>
                <w:szCs w:val="22"/>
              </w:rPr>
              <w:fldChar w:fldCharType="begin"/>
            </w:r>
            <w:r w:rsidRPr="00ED588A">
              <w:rPr>
                <w:noProof/>
                <w:webHidden/>
                <w:sz w:val="22"/>
                <w:szCs w:val="22"/>
              </w:rPr>
              <w:instrText xml:space="preserve"> PAGEREF _Toc184313359 \h </w:instrText>
            </w:r>
            <w:r w:rsidRPr="00ED588A">
              <w:rPr>
                <w:noProof/>
                <w:webHidden/>
                <w:sz w:val="22"/>
                <w:szCs w:val="22"/>
              </w:rPr>
            </w:r>
            <w:r w:rsidRPr="00ED588A">
              <w:rPr>
                <w:noProof/>
                <w:webHidden/>
                <w:sz w:val="22"/>
                <w:szCs w:val="22"/>
              </w:rPr>
              <w:fldChar w:fldCharType="separate"/>
            </w:r>
            <w:r w:rsidR="008B29C2">
              <w:rPr>
                <w:noProof/>
                <w:webHidden/>
                <w:sz w:val="22"/>
                <w:szCs w:val="22"/>
              </w:rPr>
              <w:t>18</w:t>
            </w:r>
            <w:r w:rsidRPr="00ED588A">
              <w:rPr>
                <w:noProof/>
                <w:webHidden/>
                <w:sz w:val="22"/>
                <w:szCs w:val="22"/>
              </w:rPr>
              <w:fldChar w:fldCharType="end"/>
            </w:r>
          </w:hyperlink>
        </w:p>
        <w:p w14:paraId="4C5A7132" w14:textId="77955A88" w:rsidR="00165429" w:rsidRPr="00ED588A" w:rsidRDefault="00165429">
          <w:pPr>
            <w:pStyle w:val="TDC1"/>
            <w:tabs>
              <w:tab w:val="right" w:leader="dot" w:pos="8828"/>
            </w:tabs>
            <w:rPr>
              <w:rFonts w:eastAsiaTheme="minorEastAsia"/>
              <w:b/>
              <w:bCs/>
              <w:noProof/>
              <w:kern w:val="2"/>
              <w:sz w:val="22"/>
              <w:szCs w:val="22"/>
              <w14:ligatures w14:val="standardContextual"/>
            </w:rPr>
          </w:pPr>
          <w:hyperlink w:anchor="_Toc184313360" w:history="1">
            <w:r w:rsidRPr="00ED588A">
              <w:rPr>
                <w:rStyle w:val="Hipervnculo"/>
                <w:b/>
                <w:bCs/>
                <w:noProof/>
                <w:sz w:val="22"/>
                <w:szCs w:val="22"/>
              </w:rPr>
              <w:t>TRANSITORIOS</w:t>
            </w:r>
            <w:r w:rsidRPr="00ED588A">
              <w:rPr>
                <w:b/>
                <w:bCs/>
                <w:noProof/>
                <w:webHidden/>
                <w:sz w:val="22"/>
                <w:szCs w:val="22"/>
              </w:rPr>
              <w:tab/>
            </w:r>
            <w:r w:rsidRPr="00ED588A">
              <w:rPr>
                <w:b/>
                <w:bCs/>
                <w:noProof/>
                <w:webHidden/>
                <w:sz w:val="22"/>
                <w:szCs w:val="22"/>
              </w:rPr>
              <w:fldChar w:fldCharType="begin"/>
            </w:r>
            <w:r w:rsidRPr="00ED588A">
              <w:rPr>
                <w:b/>
                <w:bCs/>
                <w:noProof/>
                <w:webHidden/>
                <w:sz w:val="22"/>
                <w:szCs w:val="22"/>
              </w:rPr>
              <w:instrText xml:space="preserve"> PAGEREF _Toc184313360 \h </w:instrText>
            </w:r>
            <w:r w:rsidRPr="00ED588A">
              <w:rPr>
                <w:b/>
                <w:bCs/>
                <w:noProof/>
                <w:webHidden/>
                <w:sz w:val="22"/>
                <w:szCs w:val="22"/>
              </w:rPr>
            </w:r>
            <w:r w:rsidRPr="00ED588A">
              <w:rPr>
                <w:b/>
                <w:bCs/>
                <w:noProof/>
                <w:webHidden/>
                <w:sz w:val="22"/>
                <w:szCs w:val="22"/>
              </w:rPr>
              <w:fldChar w:fldCharType="separate"/>
            </w:r>
            <w:r w:rsidR="008B29C2">
              <w:rPr>
                <w:b/>
                <w:bCs/>
                <w:noProof/>
                <w:webHidden/>
                <w:sz w:val="22"/>
                <w:szCs w:val="22"/>
              </w:rPr>
              <w:t>18</w:t>
            </w:r>
            <w:r w:rsidRPr="00ED588A">
              <w:rPr>
                <w:b/>
                <w:bCs/>
                <w:noProof/>
                <w:webHidden/>
                <w:sz w:val="22"/>
                <w:szCs w:val="22"/>
              </w:rPr>
              <w:fldChar w:fldCharType="end"/>
            </w:r>
          </w:hyperlink>
        </w:p>
        <w:p w14:paraId="44B56694" w14:textId="3712A86C" w:rsidR="00165429" w:rsidRPr="00ED588A" w:rsidRDefault="00165429">
          <w:pPr>
            <w:pStyle w:val="TDC1"/>
            <w:tabs>
              <w:tab w:val="right" w:leader="dot" w:pos="8828"/>
            </w:tabs>
            <w:rPr>
              <w:rFonts w:eastAsiaTheme="minorEastAsia"/>
              <w:noProof/>
              <w:kern w:val="2"/>
              <w:sz w:val="22"/>
              <w:szCs w:val="22"/>
              <w14:ligatures w14:val="standardContextual"/>
            </w:rPr>
          </w:pPr>
          <w:hyperlink w:anchor="_Toc184313361" w:history="1">
            <w:r w:rsidRPr="00ED588A">
              <w:rPr>
                <w:rStyle w:val="Hipervnculo"/>
                <w:noProof/>
                <w:sz w:val="22"/>
                <w:szCs w:val="22"/>
              </w:rPr>
              <w:t>PRIMERO.-</w:t>
            </w:r>
            <w:r w:rsidRPr="00ED588A">
              <w:rPr>
                <w:noProof/>
                <w:webHidden/>
                <w:sz w:val="22"/>
                <w:szCs w:val="22"/>
              </w:rPr>
              <w:tab/>
            </w:r>
            <w:r w:rsidRPr="00ED588A">
              <w:rPr>
                <w:noProof/>
                <w:webHidden/>
                <w:sz w:val="22"/>
                <w:szCs w:val="22"/>
              </w:rPr>
              <w:fldChar w:fldCharType="begin"/>
            </w:r>
            <w:r w:rsidRPr="00ED588A">
              <w:rPr>
                <w:noProof/>
                <w:webHidden/>
                <w:sz w:val="22"/>
                <w:szCs w:val="22"/>
              </w:rPr>
              <w:instrText xml:space="preserve"> PAGEREF _Toc184313361 \h </w:instrText>
            </w:r>
            <w:r w:rsidRPr="00ED588A">
              <w:rPr>
                <w:noProof/>
                <w:webHidden/>
                <w:sz w:val="22"/>
                <w:szCs w:val="22"/>
              </w:rPr>
            </w:r>
            <w:r w:rsidRPr="00ED588A">
              <w:rPr>
                <w:noProof/>
                <w:webHidden/>
                <w:sz w:val="22"/>
                <w:szCs w:val="22"/>
              </w:rPr>
              <w:fldChar w:fldCharType="separate"/>
            </w:r>
            <w:r w:rsidR="008B29C2">
              <w:rPr>
                <w:noProof/>
                <w:webHidden/>
                <w:sz w:val="22"/>
                <w:szCs w:val="22"/>
              </w:rPr>
              <w:t>18</w:t>
            </w:r>
            <w:r w:rsidRPr="00ED588A">
              <w:rPr>
                <w:noProof/>
                <w:webHidden/>
                <w:sz w:val="22"/>
                <w:szCs w:val="22"/>
              </w:rPr>
              <w:fldChar w:fldCharType="end"/>
            </w:r>
          </w:hyperlink>
        </w:p>
        <w:p w14:paraId="7E2D0651" w14:textId="1D809005" w:rsidR="00165429" w:rsidRPr="00165429" w:rsidRDefault="00165429">
          <w:pPr>
            <w:pStyle w:val="TDC1"/>
            <w:tabs>
              <w:tab w:val="right" w:leader="dot" w:pos="8828"/>
            </w:tabs>
            <w:rPr>
              <w:rFonts w:ascii="Poppins Light" w:eastAsiaTheme="minorEastAsia" w:hAnsi="Poppins Light" w:cs="Poppins Light"/>
              <w:noProof/>
              <w:kern w:val="2"/>
              <w14:ligatures w14:val="standardContextual"/>
            </w:rPr>
          </w:pPr>
          <w:hyperlink w:anchor="_Toc184313362" w:history="1">
            <w:r w:rsidRPr="00ED588A">
              <w:rPr>
                <w:rStyle w:val="Hipervnculo"/>
                <w:noProof/>
                <w:sz w:val="22"/>
                <w:szCs w:val="22"/>
              </w:rPr>
              <w:t>SEGUNDO.-</w:t>
            </w:r>
            <w:r w:rsidRPr="00ED588A">
              <w:rPr>
                <w:noProof/>
                <w:webHidden/>
                <w:sz w:val="22"/>
                <w:szCs w:val="22"/>
              </w:rPr>
              <w:tab/>
            </w:r>
            <w:r w:rsidRPr="00ED588A">
              <w:rPr>
                <w:noProof/>
                <w:webHidden/>
                <w:sz w:val="22"/>
                <w:szCs w:val="22"/>
              </w:rPr>
              <w:fldChar w:fldCharType="begin"/>
            </w:r>
            <w:r w:rsidRPr="00ED588A">
              <w:rPr>
                <w:noProof/>
                <w:webHidden/>
                <w:sz w:val="22"/>
                <w:szCs w:val="22"/>
              </w:rPr>
              <w:instrText xml:space="preserve"> PAGEREF _Toc184313362 \h </w:instrText>
            </w:r>
            <w:r w:rsidRPr="00ED588A">
              <w:rPr>
                <w:noProof/>
                <w:webHidden/>
                <w:sz w:val="22"/>
                <w:szCs w:val="22"/>
              </w:rPr>
            </w:r>
            <w:r w:rsidRPr="00ED588A">
              <w:rPr>
                <w:noProof/>
                <w:webHidden/>
                <w:sz w:val="22"/>
                <w:szCs w:val="22"/>
              </w:rPr>
              <w:fldChar w:fldCharType="separate"/>
            </w:r>
            <w:r w:rsidR="008B29C2">
              <w:rPr>
                <w:noProof/>
                <w:webHidden/>
                <w:sz w:val="22"/>
                <w:szCs w:val="22"/>
              </w:rPr>
              <w:t>18</w:t>
            </w:r>
            <w:r w:rsidRPr="00ED588A">
              <w:rPr>
                <w:noProof/>
                <w:webHidden/>
                <w:sz w:val="22"/>
                <w:szCs w:val="22"/>
              </w:rPr>
              <w:fldChar w:fldCharType="end"/>
            </w:r>
          </w:hyperlink>
        </w:p>
        <w:p w14:paraId="61B00260" w14:textId="2058475D" w:rsidR="00471AB5" w:rsidRDefault="00471AB5" w:rsidP="00471AB5">
          <w:pPr>
            <w:pStyle w:val="TDC1"/>
            <w:tabs>
              <w:tab w:val="right" w:leader="dot" w:pos="8828"/>
            </w:tabs>
            <w:spacing w:after="0"/>
          </w:pPr>
          <w:r w:rsidRPr="00165429">
            <w:rPr>
              <w:rFonts w:ascii="Poppins Light" w:hAnsi="Poppins Light" w:cs="Poppins Light"/>
              <w:b/>
              <w:bCs/>
              <w:lang w:val="es-ES"/>
            </w:rPr>
            <w:fldChar w:fldCharType="end"/>
          </w:r>
        </w:p>
      </w:sdtContent>
    </w:sdt>
    <w:p w14:paraId="316537C0" w14:textId="77777777" w:rsidR="008B29C2" w:rsidRDefault="00377C55" w:rsidP="008B29C2">
      <w:pPr>
        <w:pStyle w:val="Ttulo1"/>
        <w:jc w:val="center"/>
      </w:pPr>
      <w:bookmarkStart w:id="4" w:name="_Toc178770095"/>
      <w:r>
        <w:lastRenderedPageBreak/>
        <w:t xml:space="preserve">   </w:t>
      </w:r>
      <w:bookmarkStart w:id="5" w:name="_Toc184313322"/>
    </w:p>
    <w:p w14:paraId="476E6081" w14:textId="7FF9E8CF" w:rsidR="003769A4" w:rsidRPr="00377C55" w:rsidRDefault="003769A4" w:rsidP="008B29C2">
      <w:pPr>
        <w:pStyle w:val="Ttulo1"/>
        <w:jc w:val="center"/>
      </w:pPr>
      <w:r w:rsidRPr="00377C55">
        <w:t>TÍTULO PRIMERO                                                                                                           DISPOSICIONES GENERALES</w:t>
      </w:r>
      <w:bookmarkEnd w:id="4"/>
      <w:bookmarkEnd w:id="5"/>
    </w:p>
    <w:p w14:paraId="32ECD553" w14:textId="77777777" w:rsidR="00377C55" w:rsidRPr="00377C55" w:rsidRDefault="00377C55" w:rsidP="00471AB5">
      <w:pPr>
        <w:spacing w:after="0" w:line="240" w:lineRule="auto"/>
      </w:pPr>
    </w:p>
    <w:p w14:paraId="6EBD267E" w14:textId="77777777" w:rsidR="003769A4" w:rsidRPr="00AA111B" w:rsidRDefault="003769A4" w:rsidP="00471AB5">
      <w:pPr>
        <w:pStyle w:val="Ttulo1"/>
        <w:jc w:val="center"/>
      </w:pPr>
      <w:bookmarkStart w:id="6" w:name="_Toc178770096"/>
      <w:bookmarkStart w:id="7" w:name="_Toc184313323"/>
      <w:bookmarkStart w:id="8" w:name="_Hlk178772195"/>
      <w:r w:rsidRPr="00AA111B">
        <w:t>CAPÍTULO ÚNICO</w:t>
      </w:r>
      <w:bookmarkEnd w:id="6"/>
      <w:bookmarkEnd w:id="7"/>
    </w:p>
    <w:bookmarkEnd w:id="8"/>
    <w:p w14:paraId="697A9CCB" w14:textId="77777777" w:rsidR="003769A4" w:rsidRPr="00AA111B" w:rsidRDefault="003769A4" w:rsidP="00471AB5">
      <w:pPr>
        <w:spacing w:after="0" w:line="240" w:lineRule="auto"/>
        <w:rPr>
          <w:b/>
        </w:rPr>
      </w:pPr>
    </w:p>
    <w:p w14:paraId="1FDDFCAD" w14:textId="77777777" w:rsidR="003769A4" w:rsidRPr="00AA111B" w:rsidRDefault="003769A4" w:rsidP="00471AB5">
      <w:pPr>
        <w:spacing w:after="0" w:line="240" w:lineRule="auto"/>
        <w:jc w:val="both"/>
      </w:pPr>
      <w:bookmarkStart w:id="9" w:name="_Toc184313324"/>
      <w:r w:rsidRPr="00377C55">
        <w:rPr>
          <w:rStyle w:val="Ttulo1Car"/>
        </w:rPr>
        <w:t>Artículo 1.-</w:t>
      </w:r>
      <w:bookmarkEnd w:id="9"/>
      <w:r w:rsidRPr="00AA111B">
        <w:rPr>
          <w:b/>
        </w:rPr>
        <w:t xml:space="preserve"> </w:t>
      </w:r>
      <w:r w:rsidRPr="00AA111B">
        <w:t>Las disposiciones contenidas en los presentes Lineamientos son de interés público y tienen por objeto normar la organización y funcionamiento del Comité de Planeación para el Desarrollo Municipal, así como precisar lo establecido por las leyes en la materia.</w:t>
      </w:r>
    </w:p>
    <w:p w14:paraId="22334607" w14:textId="77777777" w:rsidR="003769A4" w:rsidRPr="00AA111B" w:rsidRDefault="003769A4" w:rsidP="00471AB5">
      <w:pPr>
        <w:spacing w:after="0" w:line="240" w:lineRule="auto"/>
        <w:jc w:val="both"/>
      </w:pPr>
    </w:p>
    <w:p w14:paraId="24123178" w14:textId="77777777" w:rsidR="003769A4" w:rsidRPr="00AA111B" w:rsidRDefault="003769A4" w:rsidP="00471AB5">
      <w:pPr>
        <w:spacing w:after="0" w:line="240" w:lineRule="auto"/>
        <w:jc w:val="both"/>
      </w:pPr>
      <w:bookmarkStart w:id="10" w:name="_Toc184313325"/>
      <w:r w:rsidRPr="00377C55">
        <w:rPr>
          <w:rStyle w:val="Ttulo1Car"/>
        </w:rPr>
        <w:t>Artículo 2.-</w:t>
      </w:r>
      <w:bookmarkEnd w:id="10"/>
      <w:r w:rsidRPr="00AA111B">
        <w:rPr>
          <w:b/>
        </w:rPr>
        <w:t xml:space="preserve"> </w:t>
      </w:r>
      <w:r w:rsidRPr="00AA111B">
        <w:t>Para efectos de los presentes Lineamientos, se entenderá por:</w:t>
      </w:r>
    </w:p>
    <w:p w14:paraId="69008189" w14:textId="77777777" w:rsidR="003769A4" w:rsidRPr="00AA111B" w:rsidRDefault="003769A4" w:rsidP="00471AB5">
      <w:pPr>
        <w:spacing w:after="0" w:line="240" w:lineRule="auto"/>
        <w:jc w:val="both"/>
      </w:pPr>
    </w:p>
    <w:p w14:paraId="537666C5" w14:textId="77777777" w:rsidR="003769A4" w:rsidRPr="00AA111B" w:rsidRDefault="003769A4" w:rsidP="00B2543F">
      <w:pPr>
        <w:pStyle w:val="Prrafodelista"/>
        <w:numPr>
          <w:ilvl w:val="0"/>
          <w:numId w:val="6"/>
        </w:numPr>
        <w:spacing w:after="0" w:line="240" w:lineRule="auto"/>
        <w:jc w:val="both"/>
      </w:pPr>
      <w:r w:rsidRPr="00AA111B">
        <w:rPr>
          <w:b/>
        </w:rPr>
        <w:t>COPLADEMUN</w:t>
      </w:r>
      <w:r w:rsidRPr="00AA111B">
        <w:t>: Comité de Planeación para el Desarrollo Municipal;</w:t>
      </w:r>
    </w:p>
    <w:p w14:paraId="00517307" w14:textId="77777777" w:rsidR="003769A4" w:rsidRPr="00AA111B" w:rsidRDefault="003769A4" w:rsidP="00471AB5">
      <w:pPr>
        <w:pStyle w:val="Prrafodelista"/>
        <w:numPr>
          <w:ilvl w:val="0"/>
          <w:numId w:val="6"/>
        </w:numPr>
        <w:spacing w:after="0" w:line="240" w:lineRule="auto"/>
        <w:jc w:val="both"/>
      </w:pPr>
      <w:r w:rsidRPr="00AA111B">
        <w:rPr>
          <w:b/>
        </w:rPr>
        <w:t>COPLADEP</w:t>
      </w:r>
      <w:r w:rsidRPr="00AA111B">
        <w:t>: Comité de Planeación para el Desarrollo del Estado de Puebla;</w:t>
      </w:r>
    </w:p>
    <w:p w14:paraId="4FB696C1" w14:textId="0435C3BC" w:rsidR="003769A4" w:rsidRPr="00AA111B" w:rsidRDefault="003769A4" w:rsidP="00471AB5">
      <w:pPr>
        <w:pStyle w:val="Prrafodelista"/>
        <w:numPr>
          <w:ilvl w:val="0"/>
          <w:numId w:val="6"/>
        </w:numPr>
        <w:spacing w:after="0" w:line="240" w:lineRule="auto"/>
        <w:jc w:val="both"/>
      </w:pPr>
      <w:r w:rsidRPr="00B2543F">
        <w:rPr>
          <w:b/>
        </w:rPr>
        <w:t>DEPENDENCIAS</w:t>
      </w:r>
      <w:r w:rsidRPr="00AA111B">
        <w:t xml:space="preserve">: Las Secretarías y Unidades que integran la Administración Pública </w:t>
      </w:r>
      <w:r w:rsidR="00C72B2B">
        <w:t>Municipal</w:t>
      </w:r>
      <w:r w:rsidRPr="00AA111B">
        <w:t>, según el caso;</w:t>
      </w:r>
      <w:r w:rsidRPr="00AA111B">
        <w:rPr>
          <w:b/>
        </w:rPr>
        <w:t xml:space="preserve"> </w:t>
      </w:r>
    </w:p>
    <w:p w14:paraId="2AC24155" w14:textId="75E20FCF" w:rsidR="003769A4" w:rsidRPr="00AA111B" w:rsidRDefault="003769A4" w:rsidP="00471AB5">
      <w:pPr>
        <w:pStyle w:val="Prrafodelista"/>
        <w:numPr>
          <w:ilvl w:val="0"/>
          <w:numId w:val="6"/>
        </w:numPr>
        <w:spacing w:after="0" w:line="240" w:lineRule="auto"/>
        <w:jc w:val="both"/>
      </w:pPr>
      <w:r w:rsidRPr="00AA111B">
        <w:rPr>
          <w:b/>
        </w:rPr>
        <w:t>ENTIDADES</w:t>
      </w:r>
      <w:r w:rsidRPr="00AA111B">
        <w:t xml:space="preserve">: Las Entidades </w:t>
      </w:r>
      <w:r w:rsidR="00C72B2B" w:rsidRPr="00AA111B">
        <w:t xml:space="preserve">que integran la Administración Pública </w:t>
      </w:r>
      <w:r w:rsidR="00C72B2B">
        <w:t>Municipal</w:t>
      </w:r>
      <w:r w:rsidRPr="00AA111B">
        <w:t>, según el caso;</w:t>
      </w:r>
    </w:p>
    <w:p w14:paraId="58734CBA" w14:textId="77777777" w:rsidR="00C72B2B" w:rsidRDefault="003769A4" w:rsidP="00C72B2B">
      <w:pPr>
        <w:pStyle w:val="Prrafodelista"/>
        <w:numPr>
          <w:ilvl w:val="0"/>
          <w:numId w:val="6"/>
        </w:numPr>
        <w:spacing w:after="0" w:line="240" w:lineRule="auto"/>
        <w:jc w:val="both"/>
      </w:pPr>
      <w:r w:rsidRPr="00B2543F">
        <w:rPr>
          <w:b/>
        </w:rPr>
        <w:t>FAISMUN-DF</w:t>
      </w:r>
      <w:r w:rsidRPr="00B2543F">
        <w:t>: Fondo de Aportaciones para la Infraestructura Social Municipal y de las Demarcaciones Territoriales del Distrito Federal;</w:t>
      </w:r>
    </w:p>
    <w:p w14:paraId="3A1A7873" w14:textId="6F6A34AA" w:rsidR="003769A4" w:rsidRPr="00C72B2B" w:rsidRDefault="003769A4" w:rsidP="00C72B2B">
      <w:pPr>
        <w:pStyle w:val="Prrafodelista"/>
        <w:numPr>
          <w:ilvl w:val="0"/>
          <w:numId w:val="6"/>
        </w:numPr>
        <w:spacing w:after="0" w:line="240" w:lineRule="auto"/>
        <w:jc w:val="both"/>
      </w:pPr>
      <w:r w:rsidRPr="00C72B2B">
        <w:rPr>
          <w:b/>
        </w:rPr>
        <w:t xml:space="preserve">FORTAMUN-DF: </w:t>
      </w:r>
      <w:r w:rsidRPr="00B2543F">
        <w:t>Fondo de Aportaciones para el Fortalecimiento de los Municipios y de las Demarcaciones Territoriales del Distrito Federal;</w:t>
      </w:r>
    </w:p>
    <w:p w14:paraId="248BA36E" w14:textId="77777777" w:rsidR="003769A4" w:rsidRPr="00AA111B" w:rsidRDefault="003769A4" w:rsidP="00471AB5">
      <w:pPr>
        <w:pStyle w:val="Prrafodelista"/>
        <w:numPr>
          <w:ilvl w:val="0"/>
          <w:numId w:val="6"/>
        </w:numPr>
        <w:spacing w:after="0" w:line="240" w:lineRule="auto"/>
        <w:jc w:val="both"/>
      </w:pPr>
      <w:r w:rsidRPr="00AA111B">
        <w:rPr>
          <w:b/>
        </w:rPr>
        <w:t>GOBIERNO DEL ESTADO</w:t>
      </w:r>
      <w:r w:rsidRPr="00AA111B">
        <w:t>: Gobierno del Estado de Puebla;</w:t>
      </w:r>
    </w:p>
    <w:p w14:paraId="1C0969A9" w14:textId="77777777" w:rsidR="003769A4" w:rsidRPr="00AA111B" w:rsidRDefault="003769A4" w:rsidP="00471AB5">
      <w:pPr>
        <w:pStyle w:val="Prrafodelista"/>
        <w:numPr>
          <w:ilvl w:val="0"/>
          <w:numId w:val="6"/>
        </w:numPr>
        <w:spacing w:after="0" w:line="240" w:lineRule="auto"/>
        <w:jc w:val="both"/>
      </w:pPr>
      <w:r w:rsidRPr="00AA111B">
        <w:rPr>
          <w:b/>
        </w:rPr>
        <w:t xml:space="preserve">LINEAMIENTOS: </w:t>
      </w:r>
      <w:r w:rsidRPr="00AA111B">
        <w:t>Lineamientos para la Operación del Comité de Planeación para el Desarrollo Municipal;</w:t>
      </w:r>
    </w:p>
    <w:p w14:paraId="302742CD" w14:textId="77777777" w:rsidR="003769A4" w:rsidRDefault="003769A4" w:rsidP="00471AB5">
      <w:pPr>
        <w:pStyle w:val="Prrafodelista"/>
        <w:numPr>
          <w:ilvl w:val="0"/>
          <w:numId w:val="6"/>
        </w:numPr>
        <w:spacing w:after="0" w:line="240" w:lineRule="auto"/>
        <w:jc w:val="both"/>
      </w:pPr>
      <w:r w:rsidRPr="00AA111B">
        <w:rPr>
          <w:b/>
        </w:rPr>
        <w:t>MUNICIPIO:</w:t>
      </w:r>
      <w:r w:rsidRPr="00AA111B">
        <w:t xml:space="preserve"> Municipio de </w:t>
      </w:r>
      <w:r w:rsidRPr="00AA111B">
        <w:rPr>
          <w:b/>
          <w:bCs/>
          <w:i/>
          <w:iCs/>
          <w:color w:val="FF0000"/>
        </w:rPr>
        <w:t>(nombre del municipio)</w:t>
      </w:r>
      <w:r w:rsidRPr="00AA111B">
        <w:t>;</w:t>
      </w:r>
    </w:p>
    <w:p w14:paraId="250A49FD" w14:textId="468052A2" w:rsidR="00DA1933" w:rsidRPr="00AA111B" w:rsidRDefault="00C72B2B" w:rsidP="00471AB5">
      <w:pPr>
        <w:pStyle w:val="Prrafodelista"/>
        <w:numPr>
          <w:ilvl w:val="0"/>
          <w:numId w:val="6"/>
        </w:numPr>
        <w:spacing w:after="0" w:line="240" w:lineRule="auto"/>
        <w:jc w:val="both"/>
      </w:pPr>
      <w:r>
        <w:rPr>
          <w:b/>
        </w:rPr>
        <w:t xml:space="preserve">PERSONA </w:t>
      </w:r>
      <w:r w:rsidR="00DA1933">
        <w:rPr>
          <w:b/>
        </w:rPr>
        <w:t>TITULAR DE LA PRESIDENCIA:</w:t>
      </w:r>
      <w:r w:rsidR="00DA1933">
        <w:t xml:space="preserve"> </w:t>
      </w:r>
      <w:proofErr w:type="gramStart"/>
      <w:r w:rsidR="00DA1933">
        <w:t>Presidenta</w:t>
      </w:r>
      <w:proofErr w:type="gramEnd"/>
      <w:r w:rsidR="00DA1933">
        <w:t xml:space="preserve"> o Presidente Municipal;</w:t>
      </w:r>
    </w:p>
    <w:p w14:paraId="6D3A741B" w14:textId="77777777" w:rsidR="003769A4" w:rsidRPr="00AA111B" w:rsidRDefault="003769A4" w:rsidP="00471AB5">
      <w:pPr>
        <w:pStyle w:val="Prrafodelista"/>
        <w:numPr>
          <w:ilvl w:val="0"/>
          <w:numId w:val="6"/>
        </w:numPr>
        <w:spacing w:after="0" w:line="240" w:lineRule="auto"/>
        <w:jc w:val="both"/>
      </w:pPr>
      <w:r w:rsidRPr="00AA111B">
        <w:rPr>
          <w:b/>
        </w:rPr>
        <w:t>PMD</w:t>
      </w:r>
      <w:r w:rsidRPr="00AA111B">
        <w:rPr>
          <w:bCs/>
        </w:rPr>
        <w:t xml:space="preserve">: Plan Municipal de Desarrollo de </w:t>
      </w:r>
      <w:r w:rsidRPr="00AA111B">
        <w:rPr>
          <w:b/>
          <w:bCs/>
          <w:i/>
          <w:iCs/>
          <w:color w:val="FF0000"/>
        </w:rPr>
        <w:t>(nombre del municipio)</w:t>
      </w:r>
      <w:r w:rsidRPr="00AA111B">
        <w:t>;</w:t>
      </w:r>
    </w:p>
    <w:p w14:paraId="76853481" w14:textId="43EEECCA" w:rsidR="003769A4" w:rsidRPr="00AA111B" w:rsidRDefault="003769A4" w:rsidP="00471AB5">
      <w:pPr>
        <w:pStyle w:val="Prrafodelista"/>
        <w:numPr>
          <w:ilvl w:val="0"/>
          <w:numId w:val="6"/>
        </w:numPr>
        <w:spacing w:after="0" w:line="240" w:lineRule="auto"/>
        <w:jc w:val="both"/>
      </w:pPr>
      <w:r w:rsidRPr="00AA111B">
        <w:rPr>
          <w:b/>
        </w:rPr>
        <w:lastRenderedPageBreak/>
        <w:t>RAMO 33</w:t>
      </w:r>
      <w:r w:rsidRPr="00AA111B">
        <w:t>: Aportaciones Federales para Entidades Federativas y Municipios</w:t>
      </w:r>
      <w:r w:rsidR="00C72B2B">
        <w:t>.</w:t>
      </w:r>
    </w:p>
    <w:p w14:paraId="6F3C2D13" w14:textId="77777777" w:rsidR="003769A4" w:rsidRPr="00AA111B" w:rsidRDefault="003769A4" w:rsidP="00471AB5">
      <w:pPr>
        <w:spacing w:after="0" w:line="240" w:lineRule="auto"/>
        <w:jc w:val="both"/>
      </w:pPr>
    </w:p>
    <w:p w14:paraId="729A279D" w14:textId="77777777" w:rsidR="003769A4" w:rsidRPr="00AA111B" w:rsidRDefault="003769A4" w:rsidP="00471AB5">
      <w:pPr>
        <w:spacing w:after="0" w:line="240" w:lineRule="auto"/>
        <w:jc w:val="both"/>
      </w:pPr>
      <w:bookmarkStart w:id="11" w:name="_Toc184313326"/>
      <w:r w:rsidRPr="00377C55">
        <w:rPr>
          <w:rStyle w:val="Ttulo1Car"/>
        </w:rPr>
        <w:t>Artículo 3.-</w:t>
      </w:r>
      <w:bookmarkEnd w:id="11"/>
      <w:r w:rsidRPr="00AA111B">
        <w:rPr>
          <w:b/>
        </w:rPr>
        <w:t xml:space="preserve"> </w:t>
      </w:r>
      <w:r w:rsidRPr="00AA111B">
        <w:t>Corresponde al COPLADEMUN</w:t>
      </w:r>
      <w:r w:rsidRPr="00AA111B">
        <w:rPr>
          <w:b/>
        </w:rPr>
        <w:t xml:space="preserve"> </w:t>
      </w:r>
      <w:r w:rsidRPr="00AA111B">
        <w:t xml:space="preserve">la promoción de la participación de los sectores de la sociedad para una adecuada planeación del desarrollo municipal mediante su debida integración de conformidad con las leyes aplicables y los presentes Lineamientos. </w:t>
      </w:r>
    </w:p>
    <w:p w14:paraId="1EEE99AA" w14:textId="77777777" w:rsidR="003769A4" w:rsidRPr="00AA111B" w:rsidRDefault="003769A4" w:rsidP="00471AB5">
      <w:pPr>
        <w:spacing w:after="0" w:line="240" w:lineRule="auto"/>
        <w:jc w:val="center"/>
        <w:rPr>
          <w:b/>
        </w:rPr>
      </w:pPr>
    </w:p>
    <w:p w14:paraId="3B23BB81" w14:textId="12E9BB72" w:rsidR="003769A4" w:rsidRPr="00AA111B" w:rsidRDefault="003769A4" w:rsidP="00471AB5">
      <w:pPr>
        <w:pStyle w:val="Ttulo1"/>
        <w:jc w:val="center"/>
      </w:pPr>
      <w:bookmarkStart w:id="12" w:name="_Toc184313327"/>
      <w:r w:rsidRPr="00AA111B">
        <w:t>TÍTULO SEGUNDO</w:t>
      </w:r>
      <w:r w:rsidR="00377C55">
        <w:t xml:space="preserve">                                                                                                                               </w:t>
      </w:r>
      <w:r w:rsidRPr="00AA111B">
        <w:t>INTEGRACIÓN, ATRIBUCIONES Y SESIONES DEL COPLADEMUN</w:t>
      </w:r>
      <w:bookmarkEnd w:id="12"/>
    </w:p>
    <w:p w14:paraId="64DD062C" w14:textId="77777777" w:rsidR="003769A4" w:rsidRPr="00AA111B" w:rsidRDefault="003769A4" w:rsidP="00471AB5">
      <w:pPr>
        <w:spacing w:after="0" w:line="240" w:lineRule="auto"/>
        <w:jc w:val="center"/>
        <w:rPr>
          <w:b/>
        </w:rPr>
      </w:pPr>
    </w:p>
    <w:p w14:paraId="314CE189" w14:textId="458C8E53" w:rsidR="003769A4" w:rsidRPr="00AA111B" w:rsidRDefault="003769A4" w:rsidP="00471AB5">
      <w:pPr>
        <w:pStyle w:val="Ttulo1"/>
        <w:jc w:val="center"/>
      </w:pPr>
      <w:bookmarkStart w:id="13" w:name="_Toc184313328"/>
      <w:r w:rsidRPr="00AA111B">
        <w:t>CAPÍTULO I</w:t>
      </w:r>
      <w:r w:rsidR="00377C55">
        <w:t xml:space="preserve">                                                                                                                                                                 </w:t>
      </w:r>
      <w:r w:rsidRPr="00AA111B">
        <w:t>DE LA INTEGRACIÓN</w:t>
      </w:r>
      <w:bookmarkEnd w:id="13"/>
    </w:p>
    <w:p w14:paraId="6D751072" w14:textId="77777777" w:rsidR="003769A4" w:rsidRPr="00AA111B" w:rsidRDefault="003769A4" w:rsidP="00471AB5">
      <w:pPr>
        <w:spacing w:after="0" w:line="240" w:lineRule="auto"/>
        <w:jc w:val="center"/>
        <w:rPr>
          <w:b/>
        </w:rPr>
      </w:pPr>
    </w:p>
    <w:p w14:paraId="3F04D0C9" w14:textId="77777777" w:rsidR="003769A4" w:rsidRPr="00AA111B" w:rsidRDefault="003769A4" w:rsidP="00471AB5">
      <w:pPr>
        <w:spacing w:after="0" w:line="240" w:lineRule="auto"/>
        <w:jc w:val="both"/>
      </w:pPr>
      <w:r w:rsidRPr="00377C55">
        <w:rPr>
          <w:rStyle w:val="Ttulo1Car"/>
        </w:rPr>
        <w:t xml:space="preserve"> </w:t>
      </w:r>
      <w:bookmarkStart w:id="14" w:name="_Toc184313329"/>
      <w:r w:rsidRPr="00377C55">
        <w:rPr>
          <w:rStyle w:val="Ttulo1Car"/>
        </w:rPr>
        <w:t>Artículo 4.-</w:t>
      </w:r>
      <w:bookmarkEnd w:id="14"/>
      <w:r w:rsidRPr="00AA111B">
        <w:t xml:space="preserve"> El COPLADEMUN es un Órgano de Participación Social y Consulta, auxiliar del Ayuntamiento en la planeación y programación del desarrollo municipal, el cual contará con la intervención de los sectores público, social y privado. </w:t>
      </w:r>
    </w:p>
    <w:p w14:paraId="36CA9419" w14:textId="77777777" w:rsidR="003769A4" w:rsidRPr="00AA111B" w:rsidRDefault="003769A4" w:rsidP="00471AB5">
      <w:pPr>
        <w:spacing w:after="0" w:line="240" w:lineRule="auto"/>
        <w:jc w:val="both"/>
      </w:pPr>
    </w:p>
    <w:p w14:paraId="14A05E33" w14:textId="77777777" w:rsidR="003769A4" w:rsidRPr="00AA111B" w:rsidRDefault="003769A4" w:rsidP="00471AB5">
      <w:pPr>
        <w:spacing w:after="0" w:line="240" w:lineRule="auto"/>
        <w:jc w:val="both"/>
      </w:pPr>
      <w:r w:rsidRPr="00AA111B">
        <w:t>El Municipio promoverá la participación social, mediante la integración del COPLADEMUN, con el objetivo de que se acuerden y propongan obras y acciones a realizar para atender las demandas de la población, las cuales deberán guardar congruencia con los ejes y directrices contenidas en los Planes Nacional, Estatal y el PMD.</w:t>
      </w:r>
    </w:p>
    <w:p w14:paraId="674A7935" w14:textId="77777777" w:rsidR="003769A4" w:rsidRPr="00AA111B" w:rsidRDefault="003769A4" w:rsidP="00471AB5">
      <w:pPr>
        <w:spacing w:after="0" w:line="240" w:lineRule="auto"/>
        <w:jc w:val="both"/>
      </w:pPr>
    </w:p>
    <w:p w14:paraId="2F18C650" w14:textId="72EF2A1B" w:rsidR="003769A4" w:rsidRPr="00AA111B" w:rsidRDefault="003769A4" w:rsidP="00471AB5">
      <w:pPr>
        <w:spacing w:after="0" w:line="240" w:lineRule="auto"/>
        <w:jc w:val="both"/>
      </w:pPr>
      <w:bookmarkStart w:id="15" w:name="_Toc184313330"/>
      <w:r w:rsidRPr="00377C55">
        <w:rPr>
          <w:rStyle w:val="Ttulo1Car"/>
        </w:rPr>
        <w:t>Artículo 5.-</w:t>
      </w:r>
      <w:bookmarkEnd w:id="15"/>
      <w:r w:rsidRPr="00AA111B">
        <w:t xml:space="preserve"> Además de las disposiciones establecidas en los presentes lineamientos, serán aplicables las disposiciones emitidas en la Ley Orgánica Municipal, la Ley de Planeación para el Desarrollo del Estado de Puebla y la Ley de Coordinación Hacendaria del Estado de Puebla y sus Municipios; así como los asuntos conferidos en la normativid</w:t>
      </w:r>
      <w:r w:rsidR="00674DE1">
        <w:t>ad</w:t>
      </w:r>
      <w:r w:rsidRPr="00AA111B">
        <w:t xml:space="preserve"> legal y administrativa aplicable.</w:t>
      </w:r>
      <w:r w:rsidR="00674DE1">
        <w:t xml:space="preserve"> </w:t>
      </w:r>
    </w:p>
    <w:p w14:paraId="647CBFA8" w14:textId="77777777" w:rsidR="003769A4" w:rsidRPr="00AA111B" w:rsidRDefault="003769A4" w:rsidP="00471AB5">
      <w:pPr>
        <w:spacing w:after="0" w:line="240" w:lineRule="auto"/>
        <w:jc w:val="both"/>
      </w:pPr>
    </w:p>
    <w:p w14:paraId="20D16CA5" w14:textId="77777777" w:rsidR="003769A4" w:rsidRPr="00AA111B" w:rsidRDefault="003769A4" w:rsidP="00471AB5">
      <w:pPr>
        <w:spacing w:after="0" w:line="240" w:lineRule="auto"/>
        <w:jc w:val="both"/>
      </w:pPr>
      <w:bookmarkStart w:id="16" w:name="_Toc184313331"/>
      <w:r w:rsidRPr="00377C55">
        <w:rPr>
          <w:rStyle w:val="Ttulo1Car"/>
        </w:rPr>
        <w:lastRenderedPageBreak/>
        <w:t>Artículo 6.-</w:t>
      </w:r>
      <w:bookmarkEnd w:id="16"/>
      <w:r w:rsidRPr="00AA111B">
        <w:rPr>
          <w:b/>
        </w:rPr>
        <w:t xml:space="preserve"> </w:t>
      </w:r>
      <w:r w:rsidRPr="00AA111B">
        <w:t>El COPLADEMUN deberá instalarse dentro de los sesenta días naturales siguientes a la fecha de toma de posesión del Ayuntamiento por convocatoria de la persona titular de la Presidencia Municipal.</w:t>
      </w:r>
    </w:p>
    <w:p w14:paraId="1D41BCE7" w14:textId="77777777" w:rsidR="003769A4" w:rsidRPr="00AA111B" w:rsidRDefault="003769A4" w:rsidP="00471AB5">
      <w:pPr>
        <w:spacing w:after="0" w:line="240" w:lineRule="auto"/>
        <w:jc w:val="both"/>
      </w:pPr>
    </w:p>
    <w:p w14:paraId="7DF89DEA" w14:textId="77777777" w:rsidR="003769A4" w:rsidRPr="00AA111B" w:rsidRDefault="003769A4" w:rsidP="00471AB5">
      <w:pPr>
        <w:spacing w:after="0" w:line="240" w:lineRule="auto"/>
        <w:jc w:val="both"/>
      </w:pPr>
      <w:r w:rsidRPr="00AA111B">
        <w:t>La instalación se podrá realizar a través de una sesión ordinaria o extraordinaria. Para cualquiera de los casos se deberá asentar en el acta correspondiente.</w:t>
      </w:r>
    </w:p>
    <w:p w14:paraId="45CF1C75" w14:textId="77777777" w:rsidR="003769A4" w:rsidRPr="00AA111B" w:rsidRDefault="003769A4" w:rsidP="00471AB5">
      <w:pPr>
        <w:spacing w:after="0" w:line="240" w:lineRule="auto"/>
        <w:jc w:val="both"/>
      </w:pPr>
    </w:p>
    <w:p w14:paraId="3583977C" w14:textId="77777777" w:rsidR="003769A4" w:rsidRPr="00AA111B" w:rsidRDefault="003769A4" w:rsidP="00471AB5">
      <w:pPr>
        <w:spacing w:after="0" w:line="240" w:lineRule="auto"/>
        <w:jc w:val="both"/>
      </w:pPr>
      <w:bookmarkStart w:id="17" w:name="_Toc184313332"/>
      <w:r w:rsidRPr="00377C55">
        <w:rPr>
          <w:rStyle w:val="Ttulo1Car"/>
        </w:rPr>
        <w:t>Artículo 7.-</w:t>
      </w:r>
      <w:bookmarkEnd w:id="17"/>
      <w:r w:rsidRPr="00AA111B">
        <w:rPr>
          <w:b/>
        </w:rPr>
        <w:t xml:space="preserve"> </w:t>
      </w:r>
      <w:r w:rsidRPr="00AA111B">
        <w:t>Para el cumplimiento de sus atribuciones el COPLADEMUN se integrará de la siguiente manera:</w:t>
      </w:r>
    </w:p>
    <w:p w14:paraId="145747DE" w14:textId="77777777" w:rsidR="003769A4" w:rsidRPr="00AA111B" w:rsidRDefault="003769A4" w:rsidP="00471AB5">
      <w:pPr>
        <w:spacing w:after="0" w:line="240" w:lineRule="auto"/>
        <w:jc w:val="both"/>
      </w:pPr>
    </w:p>
    <w:p w14:paraId="736CBEA0" w14:textId="3141A958" w:rsidR="003769A4" w:rsidRPr="00AA111B" w:rsidRDefault="003769A4" w:rsidP="00471AB5">
      <w:pPr>
        <w:pStyle w:val="Prrafodelista"/>
        <w:numPr>
          <w:ilvl w:val="0"/>
          <w:numId w:val="7"/>
        </w:numPr>
        <w:spacing w:after="0" w:line="240" w:lineRule="auto"/>
        <w:jc w:val="both"/>
      </w:pPr>
      <w:r w:rsidRPr="00AA111B">
        <w:t>La persona titular de la Presidencia Municipal del Ayuntamiento, quien lo presidirá;</w:t>
      </w:r>
    </w:p>
    <w:p w14:paraId="2DD9FC0F" w14:textId="77777777" w:rsidR="003769A4" w:rsidRPr="00AA111B" w:rsidRDefault="003769A4" w:rsidP="00471AB5">
      <w:pPr>
        <w:pStyle w:val="Prrafodelista"/>
        <w:numPr>
          <w:ilvl w:val="0"/>
          <w:numId w:val="7"/>
        </w:numPr>
        <w:spacing w:after="0" w:line="240" w:lineRule="auto"/>
        <w:jc w:val="both"/>
      </w:pPr>
      <w:r w:rsidRPr="00AA111B">
        <w:t>Las personas titulares de las regidurías y sindicatura del Municipio;</w:t>
      </w:r>
    </w:p>
    <w:p w14:paraId="1EA78FB6" w14:textId="785978E3" w:rsidR="003769A4" w:rsidRPr="00AA111B" w:rsidRDefault="003769A4" w:rsidP="00471AB5">
      <w:pPr>
        <w:pStyle w:val="Prrafodelista"/>
        <w:numPr>
          <w:ilvl w:val="0"/>
          <w:numId w:val="7"/>
        </w:numPr>
        <w:spacing w:after="0" w:line="240" w:lineRule="auto"/>
        <w:jc w:val="both"/>
      </w:pPr>
      <w:r w:rsidRPr="00AA111B">
        <w:t xml:space="preserve">La persona titular de la Dependencia o Entidad de la Administración Pública Municipal, que esté encargada de la elaboración del </w:t>
      </w:r>
      <w:r w:rsidR="004C13EC">
        <w:t>PMD</w:t>
      </w:r>
      <w:r w:rsidRPr="00AA111B">
        <w:t xml:space="preserve">, quien fungirá como </w:t>
      </w:r>
      <w:proofErr w:type="gramStart"/>
      <w:r w:rsidRPr="00AA111B">
        <w:t>Secretaria</w:t>
      </w:r>
      <w:proofErr w:type="gramEnd"/>
      <w:r w:rsidRPr="00AA111B">
        <w:t xml:space="preserve"> o Secretario Técnico; </w:t>
      </w:r>
    </w:p>
    <w:p w14:paraId="1D40FECE" w14:textId="77777777" w:rsidR="003769A4" w:rsidRPr="00AA111B" w:rsidRDefault="003769A4" w:rsidP="00471AB5">
      <w:pPr>
        <w:pStyle w:val="Prrafodelista"/>
        <w:numPr>
          <w:ilvl w:val="0"/>
          <w:numId w:val="7"/>
        </w:numPr>
        <w:spacing w:after="0" w:line="240" w:lineRule="auto"/>
        <w:jc w:val="both"/>
      </w:pPr>
      <w:r w:rsidRPr="00AA111B">
        <w:t>Una persona representante del COPLADEP, designada por su Coordinador General, quien fungirá como Asesora o Asesor Técnico en materia de planeación;</w:t>
      </w:r>
    </w:p>
    <w:p w14:paraId="617BD576" w14:textId="77777777" w:rsidR="003769A4" w:rsidRPr="00AA111B" w:rsidRDefault="003769A4" w:rsidP="00471AB5">
      <w:pPr>
        <w:pStyle w:val="Prrafodelista"/>
        <w:numPr>
          <w:ilvl w:val="0"/>
          <w:numId w:val="7"/>
        </w:numPr>
        <w:spacing w:after="0" w:line="240" w:lineRule="auto"/>
        <w:jc w:val="both"/>
      </w:pPr>
      <w:r w:rsidRPr="00AA111B">
        <w:t>Las personas titulares de las Dependencias de la Administración Pública Municipal que señale la persona titular de la Presidencia Municipal;</w:t>
      </w:r>
    </w:p>
    <w:p w14:paraId="66B90BA6" w14:textId="77777777" w:rsidR="003769A4" w:rsidRPr="00AA111B" w:rsidRDefault="003769A4" w:rsidP="00471AB5">
      <w:pPr>
        <w:pStyle w:val="Prrafodelista"/>
        <w:numPr>
          <w:ilvl w:val="0"/>
          <w:numId w:val="7"/>
        </w:numPr>
        <w:spacing w:after="0" w:line="240" w:lineRule="auto"/>
        <w:jc w:val="both"/>
      </w:pPr>
      <w:r w:rsidRPr="00AA111B">
        <w:t>Las personas titulares de las Presidencias de las Juntas Auxiliares del Municipio quienes fungirán como Vocales;</w:t>
      </w:r>
    </w:p>
    <w:p w14:paraId="6400BBD7" w14:textId="77777777" w:rsidR="003769A4" w:rsidRPr="00AA111B" w:rsidRDefault="003769A4" w:rsidP="00471AB5">
      <w:pPr>
        <w:pStyle w:val="Prrafodelista"/>
        <w:numPr>
          <w:ilvl w:val="0"/>
          <w:numId w:val="7"/>
        </w:numPr>
        <w:spacing w:after="0" w:line="240" w:lineRule="auto"/>
        <w:jc w:val="both"/>
      </w:pPr>
      <w:r w:rsidRPr="00AA111B">
        <w:t>Una persona representante por cada centro de población a que se refiere el artículo 9 de la Ley Orgánica Municipal; quienes fungirán como Vocales;</w:t>
      </w:r>
    </w:p>
    <w:p w14:paraId="0B330D76" w14:textId="77777777" w:rsidR="003769A4" w:rsidRPr="00AA111B" w:rsidRDefault="003769A4" w:rsidP="00471AB5">
      <w:pPr>
        <w:pStyle w:val="Prrafodelista"/>
        <w:numPr>
          <w:ilvl w:val="0"/>
          <w:numId w:val="7"/>
        </w:numPr>
        <w:spacing w:after="0" w:line="240" w:lineRule="auto"/>
        <w:jc w:val="both"/>
      </w:pPr>
      <w:r w:rsidRPr="00AA111B">
        <w:t>Las personas representantes del Sector Privado, Académico y de Organizaciones de la Sociedad Civil que actúen en el ámbito municipal o regional determinados por la persona titular de la Presidencia Municipal y;</w:t>
      </w:r>
    </w:p>
    <w:p w14:paraId="40981FFD" w14:textId="77777777" w:rsidR="003769A4" w:rsidRPr="00AA111B" w:rsidRDefault="003769A4" w:rsidP="00471AB5">
      <w:pPr>
        <w:pStyle w:val="Prrafodelista"/>
        <w:numPr>
          <w:ilvl w:val="0"/>
          <w:numId w:val="7"/>
        </w:numPr>
        <w:spacing w:after="0" w:line="240" w:lineRule="auto"/>
        <w:jc w:val="both"/>
      </w:pPr>
      <w:r w:rsidRPr="00AA111B">
        <w:lastRenderedPageBreak/>
        <w:t>Las personas representantes de Dependencias Federales y Estatales competentes que determine la persona titular de la Presidencia Municipal.</w:t>
      </w:r>
    </w:p>
    <w:p w14:paraId="271008A0" w14:textId="77777777" w:rsidR="003769A4" w:rsidRPr="00AA111B" w:rsidRDefault="003769A4" w:rsidP="00471AB5">
      <w:pPr>
        <w:pStyle w:val="Prrafodelista"/>
        <w:spacing w:after="0" w:line="240" w:lineRule="auto"/>
        <w:jc w:val="both"/>
      </w:pPr>
    </w:p>
    <w:p w14:paraId="2D27A231" w14:textId="77777777" w:rsidR="003769A4" w:rsidRPr="00C72B2B" w:rsidRDefault="003769A4" w:rsidP="00471AB5">
      <w:pPr>
        <w:spacing w:after="0" w:line="240" w:lineRule="auto"/>
        <w:jc w:val="both"/>
      </w:pPr>
      <w:r w:rsidRPr="00AA111B">
        <w:t xml:space="preserve">Las personas integrantes del COPLADEMUN que refieren las fracciones I, II, VI y VII contarán con voz y voto, </w:t>
      </w:r>
      <w:r w:rsidRPr="00C72B2B">
        <w:t xml:space="preserve">mientras que las demás personas integrantes contarán únicamente con voz. </w:t>
      </w:r>
    </w:p>
    <w:p w14:paraId="6485F0E3" w14:textId="77777777" w:rsidR="003769A4" w:rsidRPr="00C72B2B" w:rsidRDefault="003769A4" w:rsidP="00471AB5">
      <w:pPr>
        <w:spacing w:after="0" w:line="240" w:lineRule="auto"/>
        <w:jc w:val="both"/>
      </w:pPr>
    </w:p>
    <w:p w14:paraId="0177326C" w14:textId="62B874FB" w:rsidR="003769A4" w:rsidRPr="00AA111B" w:rsidRDefault="003769A4" w:rsidP="00471AB5">
      <w:pPr>
        <w:spacing w:after="0" w:line="240" w:lineRule="auto"/>
        <w:jc w:val="both"/>
      </w:pPr>
      <w:r w:rsidRPr="00C72B2B">
        <w:t xml:space="preserve">Las personas integrantes del COPLADEMUN </w:t>
      </w:r>
      <w:r w:rsidR="00572177" w:rsidRPr="00C72B2B">
        <w:t>que refieren las fracciones VI</w:t>
      </w:r>
      <w:r w:rsidRPr="00C72B2B">
        <w:t>, VIII y IX podrán designar a una persona suplente para participar en las sesiones correspondientes.</w:t>
      </w:r>
    </w:p>
    <w:p w14:paraId="54D619AC" w14:textId="77777777" w:rsidR="003769A4" w:rsidRPr="00AA111B" w:rsidRDefault="003769A4" w:rsidP="00471AB5">
      <w:pPr>
        <w:spacing w:after="0" w:line="240" w:lineRule="auto"/>
        <w:jc w:val="both"/>
      </w:pPr>
    </w:p>
    <w:p w14:paraId="34A3BD6B" w14:textId="30DB9BE1" w:rsidR="003769A4" w:rsidRPr="00AA111B" w:rsidRDefault="003769A4" w:rsidP="00471AB5">
      <w:pPr>
        <w:spacing w:after="0" w:line="240" w:lineRule="auto"/>
        <w:jc w:val="both"/>
      </w:pPr>
      <w:r w:rsidRPr="00AA111B">
        <w:t>Las personas integrantes del COPLADEMUN que refiere la fracción VIII</w:t>
      </w:r>
      <w:r w:rsidR="00BE2392">
        <w:t xml:space="preserve"> y IX</w:t>
      </w:r>
      <w:r w:rsidRPr="00AA111B">
        <w:t xml:space="preserve"> participarán por invitación expresa de la persona titular de la Presidencia Municipal, cuando así se considere necesario.</w:t>
      </w:r>
    </w:p>
    <w:p w14:paraId="08A68053" w14:textId="77777777" w:rsidR="003769A4" w:rsidRPr="00AA111B" w:rsidRDefault="003769A4" w:rsidP="00471AB5">
      <w:pPr>
        <w:spacing w:after="0" w:line="240" w:lineRule="auto"/>
        <w:jc w:val="both"/>
      </w:pPr>
    </w:p>
    <w:p w14:paraId="7695AA72" w14:textId="77777777" w:rsidR="003769A4" w:rsidRPr="00C72B2B" w:rsidRDefault="003769A4" w:rsidP="00471AB5">
      <w:pPr>
        <w:spacing w:after="0" w:line="240" w:lineRule="auto"/>
        <w:jc w:val="both"/>
      </w:pPr>
      <w:bookmarkStart w:id="18" w:name="_Toc184313333"/>
      <w:r w:rsidRPr="00377C55">
        <w:rPr>
          <w:rStyle w:val="Ttulo1Car"/>
        </w:rPr>
        <w:t>Artículo 8.-</w:t>
      </w:r>
      <w:bookmarkEnd w:id="18"/>
      <w:r w:rsidRPr="00377C55">
        <w:rPr>
          <w:rStyle w:val="Ttulo1Car"/>
        </w:rPr>
        <w:t xml:space="preserve"> </w:t>
      </w:r>
      <w:r w:rsidRPr="00C72B2B">
        <w:t>Las personas integrantes del COPLADEMUN no serán retribuidos económicamente por su participación, ya que su desempeño será de carácter honorífico.</w:t>
      </w:r>
    </w:p>
    <w:p w14:paraId="66B8BD64" w14:textId="77777777" w:rsidR="003769A4" w:rsidRPr="00C72B2B" w:rsidRDefault="003769A4" w:rsidP="00471AB5">
      <w:pPr>
        <w:spacing w:after="0" w:line="240" w:lineRule="auto"/>
        <w:jc w:val="both"/>
      </w:pPr>
    </w:p>
    <w:p w14:paraId="58468768" w14:textId="77777777" w:rsidR="003769A4" w:rsidRDefault="003769A4" w:rsidP="00471AB5">
      <w:pPr>
        <w:spacing w:after="0" w:line="240" w:lineRule="auto"/>
        <w:jc w:val="both"/>
      </w:pPr>
      <w:bookmarkStart w:id="19" w:name="_Toc184313334"/>
      <w:r w:rsidRPr="00C72B2B">
        <w:rPr>
          <w:rStyle w:val="Ttulo1Car"/>
        </w:rPr>
        <w:t>Artículo 9.-</w:t>
      </w:r>
      <w:bookmarkEnd w:id="19"/>
      <w:r w:rsidRPr="00C72B2B">
        <w:rPr>
          <w:b/>
        </w:rPr>
        <w:t xml:space="preserve"> </w:t>
      </w:r>
      <w:r w:rsidRPr="00C72B2B">
        <w:t>La temporalidad de las personas integrantes del COPLADEMUN, será el mismo que corresponda constitucionalmente a la administración municipal, así como al de las Juntas Auxiliares, según sea el caso. En este último supuesto, podrán ser sustituidas una vez que concluya el periodo para el cual fueron electos y la periodicidad del Ayuntamiento siga vigente.</w:t>
      </w:r>
      <w:r w:rsidRPr="00AA111B">
        <w:t xml:space="preserve"> </w:t>
      </w:r>
    </w:p>
    <w:p w14:paraId="01200DF6" w14:textId="77777777" w:rsidR="00377C55" w:rsidRPr="00AA111B" w:rsidRDefault="00377C55" w:rsidP="00471AB5">
      <w:pPr>
        <w:spacing w:after="0" w:line="240" w:lineRule="auto"/>
        <w:jc w:val="both"/>
        <w:rPr>
          <w:b/>
        </w:rPr>
      </w:pPr>
    </w:p>
    <w:p w14:paraId="6222C5BE" w14:textId="71EA5678" w:rsidR="003769A4" w:rsidRPr="00AA111B" w:rsidRDefault="003769A4" w:rsidP="00471AB5">
      <w:pPr>
        <w:pStyle w:val="Ttulo1"/>
        <w:jc w:val="center"/>
      </w:pPr>
      <w:bookmarkStart w:id="20" w:name="_Toc184313335"/>
      <w:r w:rsidRPr="00AA111B">
        <w:t>CAPÍTULO II</w:t>
      </w:r>
      <w:r w:rsidR="00377C55">
        <w:t xml:space="preserve">                                                                                                                                                                          </w:t>
      </w:r>
      <w:r w:rsidRPr="00AA111B">
        <w:t>DE LAS ATRIBUCIONES</w:t>
      </w:r>
      <w:bookmarkEnd w:id="20"/>
    </w:p>
    <w:p w14:paraId="6B08F864" w14:textId="77777777" w:rsidR="003769A4" w:rsidRPr="00AA111B" w:rsidRDefault="003769A4" w:rsidP="00471AB5">
      <w:pPr>
        <w:spacing w:after="0" w:line="240" w:lineRule="auto"/>
        <w:jc w:val="center"/>
        <w:rPr>
          <w:b/>
        </w:rPr>
      </w:pPr>
    </w:p>
    <w:p w14:paraId="522E0385" w14:textId="77777777" w:rsidR="003769A4" w:rsidRPr="00AA111B" w:rsidRDefault="003769A4" w:rsidP="00471AB5">
      <w:pPr>
        <w:spacing w:after="0" w:line="240" w:lineRule="auto"/>
        <w:jc w:val="both"/>
      </w:pPr>
      <w:bookmarkStart w:id="21" w:name="_Toc184313336"/>
      <w:r w:rsidRPr="00471AB5">
        <w:rPr>
          <w:rStyle w:val="Ttulo1Car"/>
        </w:rPr>
        <w:t>Artículo 10.-</w:t>
      </w:r>
      <w:bookmarkEnd w:id="21"/>
      <w:r w:rsidRPr="00AA111B">
        <w:rPr>
          <w:b/>
        </w:rPr>
        <w:t xml:space="preserve"> </w:t>
      </w:r>
      <w:r w:rsidRPr="00AA111B">
        <w:t>El COPLADEMUN tendrá de manera enunciativa las siguientes funciones:</w:t>
      </w:r>
    </w:p>
    <w:p w14:paraId="4A49F46F" w14:textId="77777777" w:rsidR="003769A4" w:rsidRPr="00AA111B" w:rsidRDefault="003769A4" w:rsidP="00471AB5">
      <w:pPr>
        <w:spacing w:after="0" w:line="240" w:lineRule="auto"/>
        <w:jc w:val="both"/>
      </w:pPr>
    </w:p>
    <w:p w14:paraId="12332E7A" w14:textId="77777777" w:rsidR="003769A4" w:rsidRPr="00AA111B" w:rsidRDefault="003769A4" w:rsidP="00471AB5">
      <w:pPr>
        <w:pStyle w:val="Prrafodelista"/>
        <w:numPr>
          <w:ilvl w:val="0"/>
          <w:numId w:val="8"/>
        </w:numPr>
        <w:spacing w:after="0" w:line="240" w:lineRule="auto"/>
        <w:jc w:val="both"/>
      </w:pPr>
      <w:r w:rsidRPr="00AA111B">
        <w:t>Impulsar la participación social, en el proceso de planeación del desarrollo municipal;</w:t>
      </w:r>
    </w:p>
    <w:p w14:paraId="508AC43A" w14:textId="38F651CB" w:rsidR="003769A4" w:rsidRPr="00AA111B" w:rsidRDefault="003769A4" w:rsidP="00471AB5">
      <w:pPr>
        <w:pStyle w:val="Prrafodelista"/>
        <w:numPr>
          <w:ilvl w:val="0"/>
          <w:numId w:val="8"/>
        </w:numPr>
        <w:spacing w:after="0" w:line="240" w:lineRule="auto"/>
        <w:jc w:val="both"/>
      </w:pPr>
      <w:r w:rsidRPr="00AA111B">
        <w:t xml:space="preserve">Apoyar en la elaboración, actualización, instrumentación y seguimiento del </w:t>
      </w:r>
      <w:r>
        <w:t>PMD</w:t>
      </w:r>
      <w:r w:rsidRPr="00AA111B">
        <w:t xml:space="preserve"> y los Programas que de él se deriven, asegurando su congruencia con el Plan Nacional de Desarrollo, el Plan Estatal de Desarrollo</w:t>
      </w:r>
      <w:r w:rsidR="00C5067C">
        <w:t>,</w:t>
      </w:r>
      <w:r w:rsidRPr="00AA111B">
        <w:t xml:space="preserve"> los Programas que de él deriven</w:t>
      </w:r>
      <w:r w:rsidR="00C5067C">
        <w:t xml:space="preserve"> y otros instrumentos</w:t>
      </w:r>
      <w:r w:rsidR="00AB2E29">
        <w:t>;</w:t>
      </w:r>
    </w:p>
    <w:p w14:paraId="7696D0F7" w14:textId="77777777" w:rsidR="003769A4" w:rsidRPr="00AA111B" w:rsidRDefault="003769A4" w:rsidP="00471AB5">
      <w:pPr>
        <w:pStyle w:val="Prrafodelista"/>
        <w:numPr>
          <w:ilvl w:val="0"/>
          <w:numId w:val="8"/>
        </w:numPr>
        <w:spacing w:after="0" w:line="240" w:lineRule="auto"/>
        <w:jc w:val="both"/>
      </w:pPr>
      <w:r w:rsidRPr="00AA111B">
        <w:t>Participar en la identificación de prioridades y potencialidades del municipio, así como en la definición de proyectos y/o acciones que contribuyan al desarrollo local y regional;</w:t>
      </w:r>
    </w:p>
    <w:p w14:paraId="12DB8327" w14:textId="77777777" w:rsidR="003769A4" w:rsidRPr="00186E42" w:rsidRDefault="003769A4" w:rsidP="00471AB5">
      <w:pPr>
        <w:pStyle w:val="Prrafodelista"/>
        <w:numPr>
          <w:ilvl w:val="0"/>
          <w:numId w:val="8"/>
        </w:numPr>
        <w:spacing w:after="0" w:line="240" w:lineRule="auto"/>
        <w:jc w:val="both"/>
      </w:pPr>
      <w:r w:rsidRPr="00186E42">
        <w:t>Integrar, presentar y aprobar la propuesta de obra del municipio;</w:t>
      </w:r>
    </w:p>
    <w:p w14:paraId="0A43268B" w14:textId="495B8F0B" w:rsidR="003769A4" w:rsidRPr="00AA111B" w:rsidRDefault="003769A4" w:rsidP="00471AB5">
      <w:pPr>
        <w:pStyle w:val="Prrafodelista"/>
        <w:numPr>
          <w:ilvl w:val="0"/>
          <w:numId w:val="8"/>
        </w:numPr>
        <w:spacing w:after="0" w:line="240" w:lineRule="auto"/>
        <w:jc w:val="both"/>
      </w:pPr>
      <w:r w:rsidRPr="00AA111B">
        <w:t>Proponer la realización de obras para el bienestar social, el desarrollo productivo y sostenible del Municipio;</w:t>
      </w:r>
    </w:p>
    <w:p w14:paraId="4D2A5EE3" w14:textId="77777777" w:rsidR="003769A4" w:rsidRPr="00AA111B" w:rsidRDefault="003769A4" w:rsidP="00471AB5">
      <w:pPr>
        <w:pStyle w:val="Prrafodelista"/>
        <w:numPr>
          <w:ilvl w:val="0"/>
          <w:numId w:val="8"/>
        </w:numPr>
        <w:spacing w:after="0" w:line="240" w:lineRule="auto"/>
        <w:jc w:val="both"/>
      </w:pPr>
      <w:r w:rsidRPr="00AA111B">
        <w:t>Participar en el seguimiento de las obras y acciones que se hubieren determinado ejecutar;</w:t>
      </w:r>
    </w:p>
    <w:p w14:paraId="6D8713BD" w14:textId="77777777" w:rsidR="003769A4" w:rsidRPr="00AA111B" w:rsidRDefault="003769A4" w:rsidP="00471AB5">
      <w:pPr>
        <w:pStyle w:val="Prrafodelista"/>
        <w:numPr>
          <w:ilvl w:val="0"/>
          <w:numId w:val="8"/>
        </w:numPr>
        <w:spacing w:after="0" w:line="240" w:lineRule="auto"/>
        <w:jc w:val="both"/>
      </w:pPr>
      <w:r w:rsidRPr="00AA111B">
        <w:t>Promover la participación directa de las comunidades beneficiarias de las obras y acciones, mediante la aportación de mano de obra, recursos económicos o materiales de la región;</w:t>
      </w:r>
    </w:p>
    <w:p w14:paraId="720D1B5D" w14:textId="77777777" w:rsidR="003769A4" w:rsidRPr="00AA111B" w:rsidRDefault="003769A4" w:rsidP="00471AB5">
      <w:pPr>
        <w:pStyle w:val="Prrafodelista"/>
        <w:numPr>
          <w:ilvl w:val="0"/>
          <w:numId w:val="8"/>
        </w:numPr>
        <w:spacing w:after="0" w:line="240" w:lineRule="auto"/>
        <w:jc w:val="both"/>
      </w:pPr>
      <w:r w:rsidRPr="00AA111B">
        <w:t>Constituir Órganos o Instancias Auxiliares al Comité, atendiendo las necesidades específicas del Municipio y demás requerimientos a nivel Estatal y Federal;</w:t>
      </w:r>
    </w:p>
    <w:p w14:paraId="7BDFB997" w14:textId="625B5914" w:rsidR="003769A4" w:rsidRPr="00186E42" w:rsidRDefault="003769A4" w:rsidP="00471AB5">
      <w:pPr>
        <w:pStyle w:val="Prrafodelista"/>
        <w:numPr>
          <w:ilvl w:val="0"/>
          <w:numId w:val="8"/>
        </w:numPr>
        <w:spacing w:after="0" w:line="240" w:lineRule="auto"/>
        <w:jc w:val="both"/>
      </w:pPr>
      <w:r w:rsidRPr="00186E42">
        <w:t>Promover los objetivos, estrategias y programas de acción del FAISMUN-DF;</w:t>
      </w:r>
    </w:p>
    <w:p w14:paraId="50DFCAF8" w14:textId="77777777" w:rsidR="003769A4" w:rsidRPr="00AA111B" w:rsidRDefault="003769A4" w:rsidP="00471AB5">
      <w:pPr>
        <w:pStyle w:val="Prrafodelista"/>
        <w:numPr>
          <w:ilvl w:val="0"/>
          <w:numId w:val="8"/>
        </w:numPr>
        <w:spacing w:after="0" w:line="240" w:lineRule="auto"/>
        <w:jc w:val="both"/>
      </w:pPr>
      <w:r w:rsidRPr="00AA111B">
        <w:t xml:space="preserve">Impulsar y apoyar las estrategias y programas del desarrollo institucional, tendientes a mejorar las capacidades técnicas de las administraciones municipales; y </w:t>
      </w:r>
    </w:p>
    <w:p w14:paraId="347A6256" w14:textId="77777777" w:rsidR="003769A4" w:rsidRPr="00AA111B" w:rsidRDefault="003769A4" w:rsidP="00471AB5">
      <w:pPr>
        <w:pStyle w:val="Prrafodelista"/>
        <w:numPr>
          <w:ilvl w:val="0"/>
          <w:numId w:val="8"/>
        </w:numPr>
        <w:spacing w:after="0" w:line="240" w:lineRule="auto"/>
        <w:jc w:val="both"/>
      </w:pPr>
      <w:r w:rsidRPr="00AA111B">
        <w:t>Las demás conferidas en las leyes, reglamentos y disposiciones aplicables.</w:t>
      </w:r>
    </w:p>
    <w:p w14:paraId="561B59B4" w14:textId="77777777" w:rsidR="003769A4" w:rsidRPr="00AA111B" w:rsidRDefault="003769A4" w:rsidP="00471AB5">
      <w:pPr>
        <w:spacing w:after="0" w:line="240" w:lineRule="auto"/>
        <w:jc w:val="both"/>
        <w:rPr>
          <w:b/>
        </w:rPr>
      </w:pPr>
    </w:p>
    <w:p w14:paraId="724D2DC6" w14:textId="77777777" w:rsidR="003769A4" w:rsidRPr="00AA111B" w:rsidRDefault="003769A4" w:rsidP="00471AB5">
      <w:pPr>
        <w:spacing w:after="0" w:line="240" w:lineRule="auto"/>
        <w:jc w:val="both"/>
      </w:pPr>
      <w:bookmarkStart w:id="22" w:name="_Toc184313337"/>
      <w:r w:rsidRPr="00471AB5">
        <w:rPr>
          <w:rStyle w:val="Ttulo1Car"/>
        </w:rPr>
        <w:t>Artículo 11.-</w:t>
      </w:r>
      <w:bookmarkEnd w:id="22"/>
      <w:r w:rsidRPr="00AA111B">
        <w:rPr>
          <w:b/>
        </w:rPr>
        <w:t xml:space="preserve"> </w:t>
      </w:r>
      <w:r w:rsidRPr="00AA111B">
        <w:t>Son funciones</w:t>
      </w:r>
      <w:r w:rsidRPr="00AA111B">
        <w:rPr>
          <w:b/>
        </w:rPr>
        <w:t xml:space="preserve"> </w:t>
      </w:r>
      <w:r w:rsidRPr="00AA111B">
        <w:t>de la persona titular de la Presidencia del COPLADEMUN:</w:t>
      </w:r>
    </w:p>
    <w:p w14:paraId="15E1E78A" w14:textId="77777777" w:rsidR="003769A4" w:rsidRPr="00AA111B" w:rsidRDefault="003769A4" w:rsidP="00471AB5">
      <w:pPr>
        <w:spacing w:after="0" w:line="240" w:lineRule="auto"/>
        <w:jc w:val="both"/>
      </w:pPr>
    </w:p>
    <w:p w14:paraId="167C4E1C" w14:textId="77777777" w:rsidR="003769A4" w:rsidRPr="00AA111B" w:rsidRDefault="003769A4" w:rsidP="00471AB5">
      <w:pPr>
        <w:pStyle w:val="Prrafodelista"/>
        <w:numPr>
          <w:ilvl w:val="0"/>
          <w:numId w:val="9"/>
        </w:numPr>
        <w:spacing w:after="0" w:line="240" w:lineRule="auto"/>
        <w:jc w:val="both"/>
      </w:pPr>
      <w:r w:rsidRPr="00AA111B">
        <w:lastRenderedPageBreak/>
        <w:t>Conducir el adecuado funcionamiento del COPLADEMUN, garantizando el cumplimiento de sus atribuciones;</w:t>
      </w:r>
    </w:p>
    <w:p w14:paraId="39CD4BC2" w14:textId="77777777" w:rsidR="003769A4" w:rsidRPr="00AA111B" w:rsidRDefault="003769A4" w:rsidP="00471AB5">
      <w:pPr>
        <w:pStyle w:val="Prrafodelista"/>
        <w:numPr>
          <w:ilvl w:val="0"/>
          <w:numId w:val="9"/>
        </w:numPr>
        <w:spacing w:after="0" w:line="240" w:lineRule="auto"/>
        <w:jc w:val="both"/>
      </w:pPr>
      <w:r w:rsidRPr="00AA111B">
        <w:t>Presidir las sesiones;</w:t>
      </w:r>
    </w:p>
    <w:p w14:paraId="13E0252D" w14:textId="77777777" w:rsidR="003769A4" w:rsidRPr="00AA111B" w:rsidRDefault="003769A4" w:rsidP="00471AB5">
      <w:pPr>
        <w:pStyle w:val="Prrafodelista"/>
        <w:numPr>
          <w:ilvl w:val="0"/>
          <w:numId w:val="9"/>
        </w:numPr>
        <w:spacing w:after="0" w:line="240" w:lineRule="auto"/>
        <w:jc w:val="both"/>
      </w:pPr>
      <w:r w:rsidRPr="00AA111B">
        <w:t xml:space="preserve">Solicitar la votación de los puntos que se sometan a consideración de las personas integrantes del COPLADEMUN; </w:t>
      </w:r>
    </w:p>
    <w:p w14:paraId="18FEDEB4" w14:textId="77777777" w:rsidR="003769A4" w:rsidRPr="00AA111B" w:rsidRDefault="003769A4" w:rsidP="00471AB5">
      <w:pPr>
        <w:pStyle w:val="Prrafodelista"/>
        <w:numPr>
          <w:ilvl w:val="0"/>
          <w:numId w:val="9"/>
        </w:numPr>
        <w:spacing w:after="0" w:line="240" w:lineRule="auto"/>
        <w:jc w:val="both"/>
      </w:pPr>
      <w:r w:rsidRPr="00AA111B">
        <w:t xml:space="preserve">Establecer las medidas necesarias que propicien la participación activa de las personas integrantes del COPLADEMUN; </w:t>
      </w:r>
    </w:p>
    <w:p w14:paraId="04B27171" w14:textId="77777777" w:rsidR="003769A4" w:rsidRPr="00AA111B" w:rsidRDefault="003769A4" w:rsidP="00471AB5">
      <w:pPr>
        <w:pStyle w:val="Prrafodelista"/>
        <w:numPr>
          <w:ilvl w:val="0"/>
          <w:numId w:val="9"/>
        </w:numPr>
        <w:spacing w:after="0" w:line="240" w:lineRule="auto"/>
        <w:jc w:val="both"/>
      </w:pPr>
      <w:r w:rsidRPr="00AA111B">
        <w:t xml:space="preserve">Promover la participación ciudadana y de los diversos sectores de la sociedad para el involucramiento en la planeación y seguimiento de las obras y proyectos que se consensen en el seno del COPLADEMUN;  </w:t>
      </w:r>
    </w:p>
    <w:p w14:paraId="4CB6AB8E" w14:textId="77777777" w:rsidR="003769A4" w:rsidRPr="00AA111B" w:rsidRDefault="003769A4" w:rsidP="00471AB5">
      <w:pPr>
        <w:pStyle w:val="Prrafodelista"/>
        <w:numPr>
          <w:ilvl w:val="0"/>
          <w:numId w:val="9"/>
        </w:numPr>
        <w:spacing w:after="0" w:line="240" w:lineRule="auto"/>
        <w:jc w:val="both"/>
      </w:pPr>
      <w:r w:rsidRPr="00AA111B">
        <w:t>Promover la vinculación de las obras y acciones presentadas y aprobadas en el COPLADEMUN con los planes, programas y proyectos federales, estatales y municipales;</w:t>
      </w:r>
    </w:p>
    <w:p w14:paraId="16E04692" w14:textId="77777777" w:rsidR="003769A4" w:rsidRPr="00186E42" w:rsidRDefault="003769A4" w:rsidP="00471AB5">
      <w:pPr>
        <w:pStyle w:val="Prrafodelista"/>
        <w:numPr>
          <w:ilvl w:val="0"/>
          <w:numId w:val="9"/>
        </w:numPr>
        <w:spacing w:after="0" w:line="240" w:lineRule="auto"/>
        <w:jc w:val="both"/>
      </w:pPr>
      <w:r w:rsidRPr="00AA111B">
        <w:t xml:space="preserve">Presentar la propuesta de obra del municipio de acuerdo con las prioridades establecidas en </w:t>
      </w:r>
      <w:r w:rsidRPr="00186E42">
        <w:t>el PMD vigente.</w:t>
      </w:r>
    </w:p>
    <w:p w14:paraId="35001CAA" w14:textId="77777777" w:rsidR="003769A4" w:rsidRPr="00AA111B" w:rsidRDefault="003769A4" w:rsidP="00471AB5">
      <w:pPr>
        <w:pStyle w:val="Prrafodelista"/>
        <w:numPr>
          <w:ilvl w:val="0"/>
          <w:numId w:val="9"/>
        </w:numPr>
        <w:spacing w:after="0" w:line="240" w:lineRule="auto"/>
        <w:jc w:val="both"/>
      </w:pPr>
      <w:r w:rsidRPr="00186E42">
        <w:t>Comunicar el avance físico-financiero</w:t>
      </w:r>
      <w:r w:rsidRPr="00AA111B">
        <w:t xml:space="preserve"> de las obras y proyectos aprobadas por el COPLADEMUN; y</w:t>
      </w:r>
    </w:p>
    <w:p w14:paraId="6058867D" w14:textId="03C0204D" w:rsidR="003769A4" w:rsidRPr="00AA111B" w:rsidRDefault="003769A4" w:rsidP="00471AB5">
      <w:pPr>
        <w:pStyle w:val="Prrafodelista"/>
        <w:numPr>
          <w:ilvl w:val="0"/>
          <w:numId w:val="9"/>
        </w:numPr>
        <w:spacing w:after="0" w:line="240" w:lineRule="auto"/>
        <w:jc w:val="both"/>
      </w:pPr>
      <w:r w:rsidRPr="00AA111B">
        <w:t>Rendir un informe anual de evaluación de los programas y proyectos</w:t>
      </w:r>
      <w:r w:rsidR="00C94333">
        <w:t xml:space="preserve"> que se realizaron con recursos de FAISMUN-DF en el marco del COPLADEMUN</w:t>
      </w:r>
      <w:r w:rsidRPr="00AA111B">
        <w:t>;</w:t>
      </w:r>
    </w:p>
    <w:p w14:paraId="3F2C565B" w14:textId="77777777" w:rsidR="003769A4" w:rsidRPr="00AA111B" w:rsidRDefault="003769A4" w:rsidP="00471AB5">
      <w:pPr>
        <w:pStyle w:val="Prrafodelista"/>
        <w:numPr>
          <w:ilvl w:val="0"/>
          <w:numId w:val="9"/>
        </w:numPr>
        <w:spacing w:after="0" w:line="240" w:lineRule="auto"/>
        <w:jc w:val="both"/>
      </w:pPr>
      <w:r w:rsidRPr="00AA111B">
        <w:t xml:space="preserve">Instruir el control, seguimiento y evaluación del PMD vigente; y </w:t>
      </w:r>
    </w:p>
    <w:p w14:paraId="22F9BEF2" w14:textId="77777777" w:rsidR="003769A4" w:rsidRPr="00AA111B" w:rsidRDefault="003769A4" w:rsidP="00471AB5">
      <w:pPr>
        <w:pStyle w:val="Prrafodelista"/>
        <w:numPr>
          <w:ilvl w:val="0"/>
          <w:numId w:val="9"/>
        </w:numPr>
        <w:spacing w:after="0" w:line="240" w:lineRule="auto"/>
        <w:jc w:val="both"/>
      </w:pPr>
      <w:r w:rsidRPr="00AA111B">
        <w:t xml:space="preserve">Apoyarse de las dependencias y entidades municipales para el desahogo de los puntos del Orden del Día; </w:t>
      </w:r>
    </w:p>
    <w:p w14:paraId="621F143E" w14:textId="77777777" w:rsidR="003769A4" w:rsidRPr="00AA111B" w:rsidRDefault="003769A4" w:rsidP="00471AB5">
      <w:pPr>
        <w:pStyle w:val="Prrafodelista"/>
        <w:numPr>
          <w:ilvl w:val="0"/>
          <w:numId w:val="9"/>
        </w:numPr>
        <w:spacing w:after="0" w:line="240" w:lineRule="auto"/>
        <w:jc w:val="both"/>
      </w:pPr>
      <w:r w:rsidRPr="00AA111B">
        <w:t>Firmar el acta que se levante de las sesiones; y</w:t>
      </w:r>
    </w:p>
    <w:p w14:paraId="5D586F8E" w14:textId="77777777" w:rsidR="003769A4" w:rsidRPr="00AA111B" w:rsidRDefault="003769A4" w:rsidP="00471AB5">
      <w:pPr>
        <w:pStyle w:val="Prrafodelista"/>
        <w:numPr>
          <w:ilvl w:val="0"/>
          <w:numId w:val="9"/>
        </w:numPr>
        <w:spacing w:after="0" w:line="240" w:lineRule="auto"/>
        <w:jc w:val="both"/>
      </w:pPr>
      <w:r w:rsidRPr="00AA111B">
        <w:t>Las demás que le sean conferidas por el COPLADEMUN.</w:t>
      </w:r>
    </w:p>
    <w:p w14:paraId="24BC7D0B" w14:textId="77777777" w:rsidR="003769A4" w:rsidRPr="00AA111B" w:rsidRDefault="003769A4" w:rsidP="00471AB5">
      <w:pPr>
        <w:spacing w:after="0" w:line="240" w:lineRule="auto"/>
        <w:jc w:val="both"/>
      </w:pPr>
    </w:p>
    <w:p w14:paraId="6E15DC65" w14:textId="77777777" w:rsidR="003769A4" w:rsidRPr="00AA111B" w:rsidRDefault="003769A4" w:rsidP="00471AB5">
      <w:pPr>
        <w:spacing w:after="0" w:line="240" w:lineRule="auto"/>
        <w:jc w:val="both"/>
      </w:pPr>
      <w:bookmarkStart w:id="23" w:name="_Toc184313338"/>
      <w:r w:rsidRPr="00471AB5">
        <w:rPr>
          <w:rStyle w:val="Ttulo1Car"/>
        </w:rPr>
        <w:t>Artículo 12.-</w:t>
      </w:r>
      <w:bookmarkEnd w:id="23"/>
      <w:r w:rsidRPr="00AA111B">
        <w:rPr>
          <w:b/>
        </w:rPr>
        <w:t xml:space="preserve"> </w:t>
      </w:r>
      <w:r w:rsidRPr="00AA111B">
        <w:t>Son funciones de la persona titular de la Secretaría Técnica del COPLADEMUN:</w:t>
      </w:r>
    </w:p>
    <w:p w14:paraId="57B500E2" w14:textId="77777777" w:rsidR="003769A4" w:rsidRPr="00AA111B" w:rsidRDefault="003769A4" w:rsidP="00471AB5">
      <w:pPr>
        <w:spacing w:after="0" w:line="240" w:lineRule="auto"/>
        <w:jc w:val="both"/>
      </w:pPr>
    </w:p>
    <w:p w14:paraId="55EFB10C" w14:textId="77777777" w:rsidR="003769A4" w:rsidRPr="00AA111B" w:rsidRDefault="003769A4" w:rsidP="00471AB5">
      <w:pPr>
        <w:pStyle w:val="Prrafodelista"/>
        <w:numPr>
          <w:ilvl w:val="0"/>
          <w:numId w:val="14"/>
        </w:numPr>
        <w:spacing w:after="0" w:line="240" w:lineRule="auto"/>
        <w:jc w:val="both"/>
      </w:pPr>
      <w:r w:rsidRPr="00AA111B">
        <w:t>Apoyar a la persona titular de la Presidencia en las actividades relacionadas con el logro de los objetivos del COPLADEMUN;</w:t>
      </w:r>
    </w:p>
    <w:p w14:paraId="6767F61E" w14:textId="77777777" w:rsidR="003769A4" w:rsidRPr="00AA111B" w:rsidRDefault="003769A4" w:rsidP="00471AB5">
      <w:pPr>
        <w:pStyle w:val="Prrafodelista"/>
        <w:numPr>
          <w:ilvl w:val="0"/>
          <w:numId w:val="14"/>
        </w:numPr>
        <w:spacing w:after="0" w:line="240" w:lineRule="auto"/>
        <w:jc w:val="both"/>
      </w:pPr>
      <w:r w:rsidRPr="00AA111B">
        <w:lastRenderedPageBreak/>
        <w:t>Convocar y coordinar las sesiones ordinarias y extraordinarias, previa solicitud de la persona titular de la Presidencia;</w:t>
      </w:r>
    </w:p>
    <w:p w14:paraId="1A59D828" w14:textId="77777777" w:rsidR="003769A4" w:rsidRPr="00AA111B" w:rsidRDefault="003769A4" w:rsidP="00471AB5">
      <w:pPr>
        <w:pStyle w:val="Prrafodelista"/>
        <w:numPr>
          <w:ilvl w:val="0"/>
          <w:numId w:val="14"/>
        </w:numPr>
        <w:spacing w:after="0" w:line="240" w:lineRule="auto"/>
        <w:jc w:val="both"/>
      </w:pPr>
      <w:r w:rsidRPr="00AA111B">
        <w:t>Verificar el quórum legal de las sesiones con base en la lista de asistencia para la sesión que se trate;</w:t>
      </w:r>
    </w:p>
    <w:p w14:paraId="03C648A8" w14:textId="77777777" w:rsidR="003769A4" w:rsidRPr="00AA111B" w:rsidRDefault="003769A4" w:rsidP="00471AB5">
      <w:pPr>
        <w:pStyle w:val="Prrafodelista"/>
        <w:numPr>
          <w:ilvl w:val="0"/>
          <w:numId w:val="14"/>
        </w:numPr>
        <w:spacing w:after="0" w:line="240" w:lineRule="auto"/>
        <w:jc w:val="both"/>
      </w:pPr>
      <w:r w:rsidRPr="00AA111B">
        <w:t>Formular el orden del día para las sesiones y someterlo a la consideración de las personas integrantes del COPLADEMUN;</w:t>
      </w:r>
    </w:p>
    <w:p w14:paraId="68DE0B81" w14:textId="77777777" w:rsidR="003769A4" w:rsidRPr="00AA111B" w:rsidRDefault="003769A4" w:rsidP="00471AB5">
      <w:pPr>
        <w:pStyle w:val="Prrafodelista"/>
        <w:numPr>
          <w:ilvl w:val="0"/>
          <w:numId w:val="14"/>
        </w:numPr>
        <w:spacing w:after="0" w:line="240" w:lineRule="auto"/>
        <w:jc w:val="both"/>
      </w:pPr>
      <w:r w:rsidRPr="00AA111B">
        <w:t>Dar lectura a los avances de los acuerdos de la sesión anterior, en la sesión concurrente;</w:t>
      </w:r>
    </w:p>
    <w:p w14:paraId="296C2FBA" w14:textId="77777777" w:rsidR="003769A4" w:rsidRPr="00AA111B" w:rsidRDefault="003769A4" w:rsidP="00471AB5">
      <w:pPr>
        <w:pStyle w:val="Prrafodelista"/>
        <w:numPr>
          <w:ilvl w:val="0"/>
          <w:numId w:val="14"/>
        </w:numPr>
        <w:spacing w:after="0" w:line="240" w:lineRule="auto"/>
        <w:jc w:val="both"/>
      </w:pPr>
      <w:r w:rsidRPr="00AA111B">
        <w:t>Someter a votación la aprobación de los temas acordados en las sesiones;</w:t>
      </w:r>
    </w:p>
    <w:p w14:paraId="366FC092" w14:textId="77777777" w:rsidR="003769A4" w:rsidRPr="00AA111B" w:rsidRDefault="003769A4" w:rsidP="00471AB5">
      <w:pPr>
        <w:pStyle w:val="Prrafodelista"/>
        <w:numPr>
          <w:ilvl w:val="0"/>
          <w:numId w:val="14"/>
        </w:numPr>
        <w:spacing w:after="0" w:line="240" w:lineRule="auto"/>
        <w:jc w:val="both"/>
      </w:pPr>
      <w:r w:rsidRPr="00AA111B">
        <w:t>Elaborar el acta de las sesiones celebradas para someterlas a la aprobación y firma de las personas que asistieron;</w:t>
      </w:r>
    </w:p>
    <w:p w14:paraId="5AAA73B6" w14:textId="77777777" w:rsidR="00020D8A" w:rsidRDefault="003769A4" w:rsidP="00471AB5">
      <w:pPr>
        <w:pStyle w:val="Prrafodelista"/>
        <w:numPr>
          <w:ilvl w:val="0"/>
          <w:numId w:val="14"/>
        </w:numPr>
        <w:spacing w:after="0" w:line="240" w:lineRule="auto"/>
        <w:jc w:val="both"/>
      </w:pPr>
      <w:r w:rsidRPr="00AA111B">
        <w:t>Llevar el seguimiento de los acuerdos</w:t>
      </w:r>
      <w:r w:rsidR="00020D8A">
        <w:t>;</w:t>
      </w:r>
    </w:p>
    <w:p w14:paraId="783B7E3F" w14:textId="405C8268" w:rsidR="003769A4" w:rsidRPr="00AA111B" w:rsidRDefault="00020D8A" w:rsidP="00471AB5">
      <w:pPr>
        <w:pStyle w:val="Prrafodelista"/>
        <w:numPr>
          <w:ilvl w:val="0"/>
          <w:numId w:val="14"/>
        </w:numPr>
        <w:spacing w:after="0" w:line="240" w:lineRule="auto"/>
        <w:jc w:val="both"/>
      </w:pPr>
      <w:r>
        <w:t>R</w:t>
      </w:r>
      <w:r w:rsidR="00C94333" w:rsidRPr="00AA111B">
        <w:t>esguard</w:t>
      </w:r>
      <w:r w:rsidR="00C94333">
        <w:t>ar el</w:t>
      </w:r>
      <w:r w:rsidR="003769A4" w:rsidRPr="00AA111B">
        <w:t xml:space="preserve"> archivo</w:t>
      </w:r>
      <w:r>
        <w:t xml:space="preserve"> generado</w:t>
      </w:r>
      <w:r w:rsidR="00C94333">
        <w:t xml:space="preserve"> con motivo del objeto del COPLADEMUN;</w:t>
      </w:r>
    </w:p>
    <w:p w14:paraId="1D673598" w14:textId="77777777" w:rsidR="003769A4" w:rsidRPr="00AA111B" w:rsidRDefault="003769A4" w:rsidP="00471AB5">
      <w:pPr>
        <w:pStyle w:val="Prrafodelista"/>
        <w:numPr>
          <w:ilvl w:val="0"/>
          <w:numId w:val="14"/>
        </w:numPr>
        <w:spacing w:after="0" w:line="240" w:lineRule="auto"/>
        <w:jc w:val="both"/>
      </w:pPr>
      <w:r w:rsidRPr="00AA111B">
        <w:t xml:space="preserve">Coordinar la elaboración del informe anual de actividades de la Presidencia; </w:t>
      </w:r>
    </w:p>
    <w:p w14:paraId="1B7FC1B1" w14:textId="77777777" w:rsidR="003769A4" w:rsidRPr="00AA111B" w:rsidRDefault="003769A4" w:rsidP="00471AB5">
      <w:pPr>
        <w:pStyle w:val="Prrafodelista"/>
        <w:numPr>
          <w:ilvl w:val="0"/>
          <w:numId w:val="14"/>
        </w:numPr>
        <w:spacing w:after="0" w:line="240" w:lineRule="auto"/>
        <w:jc w:val="both"/>
      </w:pPr>
      <w:r w:rsidRPr="00AA111B">
        <w:t>Firmar el acta que se levante de las sesiones; y</w:t>
      </w:r>
    </w:p>
    <w:p w14:paraId="0F3662FE" w14:textId="77777777" w:rsidR="003769A4" w:rsidRPr="00AA111B" w:rsidRDefault="003769A4" w:rsidP="00471AB5">
      <w:pPr>
        <w:pStyle w:val="Prrafodelista"/>
        <w:numPr>
          <w:ilvl w:val="0"/>
          <w:numId w:val="14"/>
        </w:numPr>
        <w:spacing w:after="0" w:line="240" w:lineRule="auto"/>
        <w:jc w:val="both"/>
      </w:pPr>
      <w:r w:rsidRPr="00AA111B">
        <w:t>Las demás que le sean conferidas por el COPLADEMUN.</w:t>
      </w:r>
    </w:p>
    <w:p w14:paraId="34806CE3" w14:textId="77777777" w:rsidR="003769A4" w:rsidRPr="00AA111B" w:rsidRDefault="003769A4" w:rsidP="00471AB5">
      <w:pPr>
        <w:spacing w:after="0" w:line="240" w:lineRule="auto"/>
        <w:jc w:val="both"/>
      </w:pPr>
    </w:p>
    <w:p w14:paraId="3DDE064C" w14:textId="77777777" w:rsidR="003769A4" w:rsidRPr="00AA111B" w:rsidRDefault="003769A4" w:rsidP="00471AB5">
      <w:pPr>
        <w:spacing w:after="0" w:line="240" w:lineRule="auto"/>
        <w:jc w:val="both"/>
      </w:pPr>
      <w:bookmarkStart w:id="24" w:name="_Toc184313339"/>
      <w:r w:rsidRPr="00186E42">
        <w:rPr>
          <w:rStyle w:val="Ttulo1Car"/>
        </w:rPr>
        <w:t>Artículo 13.-</w:t>
      </w:r>
      <w:bookmarkEnd w:id="24"/>
      <w:r w:rsidRPr="00186E42">
        <w:rPr>
          <w:b/>
        </w:rPr>
        <w:t xml:space="preserve"> </w:t>
      </w:r>
      <w:r w:rsidRPr="00186E42">
        <w:t>Son funciones</w:t>
      </w:r>
      <w:r w:rsidRPr="00186E42">
        <w:rPr>
          <w:b/>
        </w:rPr>
        <w:t xml:space="preserve"> </w:t>
      </w:r>
      <w:r w:rsidRPr="00186E42">
        <w:t>de las personas vocales del COPLADEMUN:</w:t>
      </w:r>
    </w:p>
    <w:p w14:paraId="017AFB83" w14:textId="77777777" w:rsidR="00471AB5" w:rsidRDefault="00471AB5" w:rsidP="00471AB5">
      <w:pPr>
        <w:spacing w:after="0" w:line="240" w:lineRule="auto"/>
        <w:jc w:val="both"/>
      </w:pPr>
    </w:p>
    <w:p w14:paraId="7CD02BC7" w14:textId="77777777" w:rsidR="00471AB5" w:rsidRDefault="003769A4" w:rsidP="00471AB5">
      <w:pPr>
        <w:pStyle w:val="Prrafodelista"/>
        <w:numPr>
          <w:ilvl w:val="0"/>
          <w:numId w:val="15"/>
        </w:numPr>
        <w:spacing w:after="0" w:line="240" w:lineRule="auto"/>
        <w:jc w:val="both"/>
      </w:pPr>
      <w:r w:rsidRPr="00AA111B">
        <w:t>Presentar prioridades y potencialidades de las localidades, que contribuyan a la definición de proyectos y/o acciones a realizarse;</w:t>
      </w:r>
    </w:p>
    <w:p w14:paraId="77998D38" w14:textId="77777777" w:rsidR="00471AB5" w:rsidRDefault="003769A4" w:rsidP="00471AB5">
      <w:pPr>
        <w:pStyle w:val="Prrafodelista"/>
        <w:numPr>
          <w:ilvl w:val="0"/>
          <w:numId w:val="15"/>
        </w:numPr>
        <w:spacing w:after="0" w:line="240" w:lineRule="auto"/>
        <w:jc w:val="both"/>
      </w:pPr>
      <w:r w:rsidRPr="00AA111B">
        <w:t>Aprobar la propuesta de obra del municipio;</w:t>
      </w:r>
    </w:p>
    <w:p w14:paraId="289300E5" w14:textId="77777777" w:rsidR="00471AB5" w:rsidRDefault="003769A4" w:rsidP="00471AB5">
      <w:pPr>
        <w:pStyle w:val="Prrafodelista"/>
        <w:numPr>
          <w:ilvl w:val="0"/>
          <w:numId w:val="15"/>
        </w:numPr>
        <w:spacing w:after="0" w:line="240" w:lineRule="auto"/>
        <w:jc w:val="both"/>
      </w:pPr>
      <w:r w:rsidRPr="00AA111B">
        <w:t>Proponer la realización de obras para el bienestar social, el desarrollo productivo y el desarrollo sostenible del municipio;</w:t>
      </w:r>
    </w:p>
    <w:p w14:paraId="2377D003" w14:textId="77777777" w:rsidR="00471AB5" w:rsidRDefault="003769A4" w:rsidP="00471AB5">
      <w:pPr>
        <w:pStyle w:val="Prrafodelista"/>
        <w:numPr>
          <w:ilvl w:val="0"/>
          <w:numId w:val="15"/>
        </w:numPr>
        <w:spacing w:after="0" w:line="240" w:lineRule="auto"/>
        <w:jc w:val="both"/>
      </w:pPr>
      <w:r w:rsidRPr="00AA111B">
        <w:t xml:space="preserve">Participar en el seguimiento de las obras y acciones que se ejecutan; </w:t>
      </w:r>
    </w:p>
    <w:p w14:paraId="034AFC08" w14:textId="77777777" w:rsidR="00471AB5" w:rsidRDefault="003769A4" w:rsidP="00471AB5">
      <w:pPr>
        <w:pStyle w:val="Prrafodelista"/>
        <w:numPr>
          <w:ilvl w:val="0"/>
          <w:numId w:val="15"/>
        </w:numPr>
        <w:spacing w:after="0" w:line="240" w:lineRule="auto"/>
        <w:jc w:val="both"/>
      </w:pPr>
      <w:r w:rsidRPr="00AA111B">
        <w:t xml:space="preserve">Representar a las comunidades beneficiarias de las obras y acciones; </w:t>
      </w:r>
    </w:p>
    <w:p w14:paraId="3CFEA8C7" w14:textId="7DE18B87" w:rsidR="00186E42" w:rsidRDefault="00186E42" w:rsidP="00471AB5">
      <w:pPr>
        <w:pStyle w:val="Prrafodelista"/>
        <w:numPr>
          <w:ilvl w:val="0"/>
          <w:numId w:val="15"/>
        </w:numPr>
        <w:spacing w:after="0" w:line="240" w:lineRule="auto"/>
        <w:jc w:val="both"/>
      </w:pPr>
      <w:r>
        <w:t>Participar en la elaboración, instrumentación, seguimiento y evaluación del PMD, para contribuir al cumplimiento de sus objetivos.</w:t>
      </w:r>
    </w:p>
    <w:p w14:paraId="3101EE14" w14:textId="77777777" w:rsidR="00471AB5" w:rsidRDefault="003769A4" w:rsidP="00471AB5">
      <w:pPr>
        <w:pStyle w:val="Prrafodelista"/>
        <w:numPr>
          <w:ilvl w:val="0"/>
          <w:numId w:val="15"/>
        </w:numPr>
        <w:spacing w:after="0" w:line="240" w:lineRule="auto"/>
        <w:jc w:val="both"/>
      </w:pPr>
      <w:r w:rsidRPr="00AA111B">
        <w:lastRenderedPageBreak/>
        <w:t>Firmar el acta que se levante de las sesiones; y</w:t>
      </w:r>
    </w:p>
    <w:p w14:paraId="6B2B3333" w14:textId="065CCBC5" w:rsidR="003769A4" w:rsidRPr="00AA111B" w:rsidRDefault="003769A4" w:rsidP="00471AB5">
      <w:pPr>
        <w:pStyle w:val="Prrafodelista"/>
        <w:numPr>
          <w:ilvl w:val="0"/>
          <w:numId w:val="15"/>
        </w:numPr>
        <w:spacing w:after="0" w:line="240" w:lineRule="auto"/>
        <w:jc w:val="both"/>
      </w:pPr>
      <w:r w:rsidRPr="00AA111B">
        <w:t>Las demás que le sean conferidas por el COPLADEMUN.</w:t>
      </w:r>
    </w:p>
    <w:p w14:paraId="73580D9B" w14:textId="77777777" w:rsidR="003769A4" w:rsidRPr="00AA111B" w:rsidRDefault="003769A4" w:rsidP="00471AB5">
      <w:pPr>
        <w:pStyle w:val="Prrafodelista"/>
        <w:spacing w:after="0" w:line="240" w:lineRule="auto"/>
        <w:ind w:left="1080"/>
        <w:jc w:val="both"/>
      </w:pPr>
    </w:p>
    <w:p w14:paraId="140EEAAC" w14:textId="77777777" w:rsidR="003769A4" w:rsidRPr="00AA111B" w:rsidRDefault="003769A4" w:rsidP="00471AB5">
      <w:pPr>
        <w:spacing w:after="0" w:line="240" w:lineRule="auto"/>
        <w:jc w:val="both"/>
      </w:pPr>
      <w:bookmarkStart w:id="25" w:name="_Toc184313340"/>
      <w:r w:rsidRPr="00471AB5">
        <w:rPr>
          <w:rStyle w:val="Ttulo1Car"/>
        </w:rPr>
        <w:t>Artículo 14.-</w:t>
      </w:r>
      <w:bookmarkEnd w:id="25"/>
      <w:r w:rsidRPr="00471AB5">
        <w:rPr>
          <w:rStyle w:val="Ttulo1Car"/>
        </w:rPr>
        <w:t xml:space="preserve"> </w:t>
      </w:r>
      <w:r w:rsidRPr="00AA111B">
        <w:t>Son funciones</w:t>
      </w:r>
      <w:r w:rsidRPr="00AA111B">
        <w:rPr>
          <w:bCs/>
        </w:rPr>
        <w:t xml:space="preserve"> </w:t>
      </w:r>
      <w:r w:rsidRPr="00AA111B">
        <w:t>de la persona Asesora Técnica en materia de planeación:</w:t>
      </w:r>
    </w:p>
    <w:p w14:paraId="1B4D899A" w14:textId="77777777" w:rsidR="003769A4" w:rsidRPr="00AA111B" w:rsidRDefault="003769A4" w:rsidP="00471AB5">
      <w:pPr>
        <w:spacing w:after="0" w:line="240" w:lineRule="auto"/>
        <w:jc w:val="both"/>
      </w:pPr>
    </w:p>
    <w:p w14:paraId="08A48681" w14:textId="77777777" w:rsidR="003769A4" w:rsidRPr="00186E42" w:rsidRDefault="003769A4" w:rsidP="001102CA">
      <w:pPr>
        <w:pStyle w:val="Prrafodelista"/>
        <w:numPr>
          <w:ilvl w:val="0"/>
          <w:numId w:val="13"/>
        </w:numPr>
        <w:spacing w:after="0" w:line="240" w:lineRule="auto"/>
        <w:jc w:val="both"/>
      </w:pPr>
      <w:r w:rsidRPr="00186E42">
        <w:t>Presentar a las personas integrantes del COPLADEMUN la integración, atribuciones y objetivos de los órganos de planeación municipal.</w:t>
      </w:r>
    </w:p>
    <w:p w14:paraId="2AC8C720" w14:textId="77777777" w:rsidR="003769A4" w:rsidRDefault="003769A4" w:rsidP="001102CA">
      <w:pPr>
        <w:pStyle w:val="Prrafodelista"/>
        <w:numPr>
          <w:ilvl w:val="0"/>
          <w:numId w:val="13"/>
        </w:numPr>
        <w:spacing w:after="0" w:line="240" w:lineRule="auto"/>
        <w:jc w:val="both"/>
      </w:pPr>
      <w:r w:rsidRPr="00186E42">
        <w:t>Orientar a las personas integrantes</w:t>
      </w:r>
      <w:r w:rsidRPr="00AA111B">
        <w:t xml:space="preserve"> del COPLADEMUN en el proceso de priorización de obras y proyectos con base en lo dispuesto en los lineamientos y normativa que regula los fondos federales;</w:t>
      </w:r>
    </w:p>
    <w:p w14:paraId="481705FC" w14:textId="2EF98093" w:rsidR="00EC3A71" w:rsidRPr="00AA111B" w:rsidRDefault="00EC3A71" w:rsidP="001102CA">
      <w:pPr>
        <w:pStyle w:val="Prrafodelista"/>
        <w:numPr>
          <w:ilvl w:val="0"/>
          <w:numId w:val="13"/>
        </w:numPr>
        <w:spacing w:after="0" w:line="240" w:lineRule="auto"/>
        <w:jc w:val="both"/>
      </w:pPr>
      <w:r>
        <w:t>Promover la participación de la sociedad en el proceso de planeación del desarrollo municipal;</w:t>
      </w:r>
    </w:p>
    <w:p w14:paraId="738BDC4E" w14:textId="77777777" w:rsidR="003769A4" w:rsidRPr="00AA111B" w:rsidRDefault="003769A4" w:rsidP="001102CA">
      <w:pPr>
        <w:pStyle w:val="Prrafodelista"/>
        <w:numPr>
          <w:ilvl w:val="0"/>
          <w:numId w:val="13"/>
        </w:numPr>
        <w:spacing w:after="0" w:line="240" w:lineRule="auto"/>
        <w:jc w:val="both"/>
      </w:pPr>
      <w:r w:rsidRPr="00AA111B">
        <w:t>Proporcionar la asesoría técnica que se requiera para el eficiente cumplimiento de las funciones del COPLADEMUN;</w:t>
      </w:r>
    </w:p>
    <w:p w14:paraId="578F99B1" w14:textId="77777777" w:rsidR="003769A4" w:rsidRPr="00AA111B" w:rsidRDefault="003769A4" w:rsidP="001102CA">
      <w:pPr>
        <w:pStyle w:val="Prrafodelista"/>
        <w:numPr>
          <w:ilvl w:val="0"/>
          <w:numId w:val="13"/>
        </w:numPr>
        <w:spacing w:after="0" w:line="240" w:lineRule="auto"/>
        <w:jc w:val="both"/>
      </w:pPr>
      <w:r w:rsidRPr="00AA111B">
        <w:t>Emitir las recomendaciones pertinentes orientadas al alcance de los objetivos del COPLADEMUN;</w:t>
      </w:r>
    </w:p>
    <w:p w14:paraId="3B07F0CB" w14:textId="77777777" w:rsidR="003769A4" w:rsidRPr="00AA111B" w:rsidRDefault="003769A4" w:rsidP="001102CA">
      <w:pPr>
        <w:pStyle w:val="Prrafodelista"/>
        <w:numPr>
          <w:ilvl w:val="0"/>
          <w:numId w:val="13"/>
        </w:numPr>
        <w:spacing w:after="0" w:line="240" w:lineRule="auto"/>
        <w:jc w:val="both"/>
      </w:pPr>
      <w:r w:rsidRPr="00AA111B">
        <w:t xml:space="preserve">Dar a conocer la distribución y calendarización para la ministración, durante el ejercicio fiscal correspondiente, de los recursos correspondientes a los fondos del Ramo 33 que reciben los municipios. </w:t>
      </w:r>
    </w:p>
    <w:p w14:paraId="3AAD7F40" w14:textId="77777777" w:rsidR="003769A4" w:rsidRPr="00AA111B" w:rsidRDefault="003769A4" w:rsidP="001102CA">
      <w:pPr>
        <w:pStyle w:val="Prrafodelista"/>
        <w:numPr>
          <w:ilvl w:val="0"/>
          <w:numId w:val="13"/>
        </w:numPr>
        <w:spacing w:after="0" w:line="240" w:lineRule="auto"/>
        <w:jc w:val="both"/>
      </w:pPr>
      <w:r w:rsidRPr="00AA111B">
        <w:t xml:space="preserve">Firmar el acta que se levante de las sesiones; y </w:t>
      </w:r>
    </w:p>
    <w:p w14:paraId="2CF79C7C" w14:textId="77777777" w:rsidR="003769A4" w:rsidRPr="00AA111B" w:rsidRDefault="003769A4" w:rsidP="001102CA">
      <w:pPr>
        <w:pStyle w:val="Prrafodelista"/>
        <w:numPr>
          <w:ilvl w:val="0"/>
          <w:numId w:val="13"/>
        </w:numPr>
        <w:spacing w:after="0" w:line="240" w:lineRule="auto"/>
        <w:jc w:val="both"/>
      </w:pPr>
      <w:r w:rsidRPr="00AA111B">
        <w:t>Las demás que le sean conferidas por el COPLADEMUN.</w:t>
      </w:r>
    </w:p>
    <w:p w14:paraId="0D2041DF" w14:textId="77777777" w:rsidR="002C3DFC" w:rsidRDefault="002C3DFC" w:rsidP="00471AB5">
      <w:pPr>
        <w:spacing w:after="0" w:line="240" w:lineRule="auto"/>
        <w:jc w:val="center"/>
        <w:rPr>
          <w:b/>
        </w:rPr>
      </w:pPr>
    </w:p>
    <w:p w14:paraId="370D2EC3" w14:textId="0217B518" w:rsidR="003769A4" w:rsidRPr="00AA111B" w:rsidRDefault="003769A4" w:rsidP="00471AB5">
      <w:pPr>
        <w:pStyle w:val="Ttulo1"/>
        <w:jc w:val="center"/>
      </w:pPr>
      <w:bookmarkStart w:id="26" w:name="_Toc184313341"/>
      <w:r w:rsidRPr="00AA111B">
        <w:t>CAPÍTULO III</w:t>
      </w:r>
      <w:r w:rsidR="00471AB5">
        <w:t xml:space="preserve">                                                                                                                                                              </w:t>
      </w:r>
      <w:r w:rsidRPr="00AA111B">
        <w:t>DE LAS SESIONES DEL COPLADEMUN</w:t>
      </w:r>
      <w:bookmarkEnd w:id="26"/>
    </w:p>
    <w:p w14:paraId="0FC7AFCE" w14:textId="77777777" w:rsidR="003769A4" w:rsidRPr="00AA111B" w:rsidRDefault="003769A4" w:rsidP="00471AB5">
      <w:pPr>
        <w:spacing w:after="0" w:line="240" w:lineRule="auto"/>
        <w:rPr>
          <w:b/>
        </w:rPr>
      </w:pPr>
    </w:p>
    <w:p w14:paraId="7AB037D1" w14:textId="77777777" w:rsidR="003769A4" w:rsidRPr="00AA111B" w:rsidRDefault="003769A4" w:rsidP="00471AB5">
      <w:pPr>
        <w:spacing w:after="0" w:line="240" w:lineRule="auto"/>
        <w:jc w:val="both"/>
      </w:pPr>
      <w:bookmarkStart w:id="27" w:name="_Toc184313342"/>
      <w:r w:rsidRPr="00471AB5">
        <w:rPr>
          <w:rStyle w:val="Ttulo1Car"/>
        </w:rPr>
        <w:t>Artículo 15.-</w:t>
      </w:r>
      <w:bookmarkEnd w:id="27"/>
      <w:r w:rsidRPr="00AA111B">
        <w:rPr>
          <w:b/>
        </w:rPr>
        <w:t xml:space="preserve"> </w:t>
      </w:r>
      <w:r w:rsidRPr="00AA111B">
        <w:t xml:space="preserve">Para la atención de sus atribuciones, las personas integrantes del COPLADEMUN deberán reunirse cuando menos trimestralmente en </w:t>
      </w:r>
      <w:r w:rsidRPr="00AA111B">
        <w:lastRenderedPageBreak/>
        <w:t xml:space="preserve">forma ordinaria y de manera extraordinaria cuando las necesidades del Municipio así lo requieran. </w:t>
      </w:r>
    </w:p>
    <w:p w14:paraId="555A3FCA" w14:textId="77777777" w:rsidR="003769A4" w:rsidRPr="00AA111B" w:rsidRDefault="003769A4" w:rsidP="00471AB5">
      <w:pPr>
        <w:spacing w:after="0" w:line="240" w:lineRule="auto"/>
        <w:jc w:val="both"/>
      </w:pPr>
    </w:p>
    <w:p w14:paraId="024E13C2" w14:textId="77777777" w:rsidR="003769A4" w:rsidRPr="00AA111B" w:rsidRDefault="003769A4" w:rsidP="00471AB5">
      <w:pPr>
        <w:spacing w:after="0" w:line="240" w:lineRule="auto"/>
        <w:jc w:val="both"/>
      </w:pPr>
      <w:r w:rsidRPr="00AA111B">
        <w:t xml:space="preserve">Las sesiones ordinarias mantendrán el siguiente orden: </w:t>
      </w:r>
    </w:p>
    <w:p w14:paraId="0858B81F" w14:textId="77777777" w:rsidR="003769A4" w:rsidRPr="00AA111B" w:rsidRDefault="003769A4" w:rsidP="00471AB5">
      <w:pPr>
        <w:spacing w:after="0" w:line="240" w:lineRule="auto"/>
        <w:jc w:val="both"/>
        <w:rPr>
          <w:bCs/>
        </w:rPr>
      </w:pPr>
    </w:p>
    <w:p w14:paraId="4E9C2B0B" w14:textId="77777777" w:rsidR="003769A4" w:rsidRPr="00AA111B" w:rsidRDefault="003769A4" w:rsidP="00471AB5">
      <w:pPr>
        <w:pStyle w:val="Prrafodelista"/>
        <w:numPr>
          <w:ilvl w:val="0"/>
          <w:numId w:val="11"/>
        </w:numPr>
        <w:spacing w:after="0" w:line="240" w:lineRule="auto"/>
        <w:jc w:val="both"/>
      </w:pPr>
      <w:r w:rsidRPr="00AA111B">
        <w:t>El primer trimestre para analizar y seleccionar obras y acciones en congruencia con los objetivos y metas establecidas en el PMD vigente;</w:t>
      </w:r>
    </w:p>
    <w:p w14:paraId="582C3527" w14:textId="77777777" w:rsidR="003769A4" w:rsidRPr="00AA111B" w:rsidRDefault="003769A4" w:rsidP="00471AB5">
      <w:pPr>
        <w:pStyle w:val="Prrafodelista"/>
        <w:numPr>
          <w:ilvl w:val="0"/>
          <w:numId w:val="11"/>
        </w:numPr>
        <w:spacing w:after="0" w:line="240" w:lineRule="auto"/>
        <w:jc w:val="both"/>
      </w:pPr>
      <w:r w:rsidRPr="00AA111B">
        <w:t>El segundo y tercer trimestre para el seguimiento del avance físico-financiero de las obras y acciones aprobadas en congruencia con los objetivos y metas establecidas en el PMD vigente; y</w:t>
      </w:r>
    </w:p>
    <w:p w14:paraId="330006DD" w14:textId="77777777" w:rsidR="003769A4" w:rsidRPr="00AA111B" w:rsidRDefault="003769A4" w:rsidP="00471AB5">
      <w:pPr>
        <w:pStyle w:val="Prrafodelista"/>
        <w:numPr>
          <w:ilvl w:val="0"/>
          <w:numId w:val="11"/>
        </w:numPr>
        <w:spacing w:after="0" w:line="240" w:lineRule="auto"/>
        <w:jc w:val="both"/>
      </w:pPr>
      <w:r w:rsidRPr="00AA111B">
        <w:t>El cuarto trimestre para la evaluación final y elaboración del informe de obras y acciones realizadas del informe financiero, así como para sugerir las obras del siguiente ejercicio.</w:t>
      </w:r>
    </w:p>
    <w:p w14:paraId="5D493D72" w14:textId="258B4505" w:rsidR="003769A4" w:rsidRPr="00186E42" w:rsidRDefault="003769A4" w:rsidP="00471AB5">
      <w:pPr>
        <w:spacing w:after="0" w:line="240" w:lineRule="auto"/>
        <w:jc w:val="both"/>
      </w:pPr>
      <w:r w:rsidRPr="00186E42">
        <w:t>En todas las sesiones se deberá dar cuenta del avance en la instrumentación y seguimiento del PMD y los Programas que de él se deriven.</w:t>
      </w:r>
    </w:p>
    <w:p w14:paraId="3A2B19B2" w14:textId="77777777" w:rsidR="003769A4" w:rsidRPr="00186E42" w:rsidRDefault="003769A4" w:rsidP="00471AB5">
      <w:pPr>
        <w:spacing w:after="0" w:line="240" w:lineRule="auto"/>
        <w:jc w:val="both"/>
      </w:pPr>
    </w:p>
    <w:p w14:paraId="56947078" w14:textId="5F78B5E3" w:rsidR="003769A4" w:rsidRPr="00AA111B" w:rsidRDefault="003769A4" w:rsidP="00471AB5">
      <w:pPr>
        <w:spacing w:after="0" w:line="240" w:lineRule="auto"/>
        <w:jc w:val="both"/>
      </w:pPr>
      <w:r w:rsidRPr="00186E42">
        <w:t>Asimismo, en cualquiera de las sesiones ordinarias o extraordinarias se pueden presentar</w:t>
      </w:r>
      <w:r w:rsidRPr="00AA111B">
        <w:t xml:space="preserve"> los resultados de las evaluaciones de los fondos federales.</w:t>
      </w:r>
    </w:p>
    <w:p w14:paraId="17AB9060" w14:textId="77777777" w:rsidR="003769A4" w:rsidRPr="00AA111B" w:rsidRDefault="003769A4" w:rsidP="00471AB5">
      <w:pPr>
        <w:spacing w:after="0" w:line="240" w:lineRule="auto"/>
        <w:jc w:val="both"/>
      </w:pPr>
    </w:p>
    <w:p w14:paraId="2BCE721E" w14:textId="77777777" w:rsidR="003769A4" w:rsidRPr="00AA111B" w:rsidRDefault="003769A4" w:rsidP="00471AB5">
      <w:pPr>
        <w:spacing w:after="0" w:line="240" w:lineRule="auto"/>
        <w:jc w:val="both"/>
        <w:rPr>
          <w:bCs/>
        </w:rPr>
      </w:pPr>
      <w:bookmarkStart w:id="28" w:name="_Toc184313343"/>
      <w:r w:rsidRPr="00471AB5">
        <w:rPr>
          <w:rStyle w:val="Ttulo1Car"/>
        </w:rPr>
        <w:t>Artículo 16.-</w:t>
      </w:r>
      <w:bookmarkEnd w:id="28"/>
      <w:r w:rsidRPr="00AA111B">
        <w:rPr>
          <w:b/>
        </w:rPr>
        <w:t xml:space="preserve"> </w:t>
      </w:r>
      <w:r w:rsidRPr="00AA111B">
        <w:rPr>
          <w:bCs/>
        </w:rPr>
        <w:t>La sesión no podrá llevarse a cabo sin la presencia de la persona titular de la Presidencia del COPLADEMUN.</w:t>
      </w:r>
    </w:p>
    <w:p w14:paraId="29FCA811" w14:textId="77777777" w:rsidR="003769A4" w:rsidRPr="00AA111B" w:rsidRDefault="003769A4" w:rsidP="00471AB5">
      <w:pPr>
        <w:spacing w:after="0" w:line="240" w:lineRule="auto"/>
        <w:jc w:val="both"/>
        <w:rPr>
          <w:bCs/>
        </w:rPr>
      </w:pPr>
    </w:p>
    <w:p w14:paraId="5CC84C5F" w14:textId="15C3C4AB" w:rsidR="003769A4" w:rsidRPr="00AA111B" w:rsidRDefault="003769A4" w:rsidP="00471AB5">
      <w:pPr>
        <w:spacing w:after="0" w:line="240" w:lineRule="auto"/>
        <w:jc w:val="both"/>
      </w:pPr>
      <w:bookmarkStart w:id="29" w:name="_Toc184313344"/>
      <w:r w:rsidRPr="00471AB5">
        <w:rPr>
          <w:rStyle w:val="Ttulo1Car"/>
        </w:rPr>
        <w:t>Artículo 17.-</w:t>
      </w:r>
      <w:bookmarkEnd w:id="29"/>
      <w:r w:rsidRPr="00AA111B">
        <w:rPr>
          <w:b/>
        </w:rPr>
        <w:t xml:space="preserve"> </w:t>
      </w:r>
      <w:r w:rsidRPr="00AA111B">
        <w:t xml:space="preserve">Se convocará a las personas integrantes del COPLADEMUN, al menos con cinco días hábiles de anticipación, mediante oficio signado por la persona titular de la Presidencia, señalando el día, la hora y </w:t>
      </w:r>
      <w:r w:rsidR="002D21E5">
        <w:t>la sede</w:t>
      </w:r>
      <w:r w:rsidRPr="00AA111B">
        <w:t xml:space="preserve"> para sesionar, que podrá ser remitido de forma física o a través de</w:t>
      </w:r>
      <w:r w:rsidR="00CF2B5E">
        <w:t>l correo</w:t>
      </w:r>
      <w:r w:rsidRPr="00AA111B">
        <w:t xml:space="preserve"> electrónico institucional. </w:t>
      </w:r>
    </w:p>
    <w:p w14:paraId="0B26BB32" w14:textId="77777777" w:rsidR="003769A4" w:rsidRPr="00AA111B" w:rsidRDefault="003769A4" w:rsidP="00471AB5">
      <w:pPr>
        <w:spacing w:after="0" w:line="240" w:lineRule="auto"/>
        <w:jc w:val="both"/>
      </w:pPr>
    </w:p>
    <w:p w14:paraId="67E8291B" w14:textId="77777777" w:rsidR="003769A4" w:rsidRPr="00AA111B" w:rsidRDefault="003769A4" w:rsidP="00471AB5">
      <w:pPr>
        <w:spacing w:after="0" w:line="240" w:lineRule="auto"/>
        <w:jc w:val="both"/>
      </w:pPr>
      <w:r w:rsidRPr="00AA111B">
        <w:t xml:space="preserve">La convocatoria deberá acompañarse del orden del día de los asuntos a tratar y los anexos correspondientes. </w:t>
      </w:r>
    </w:p>
    <w:p w14:paraId="507DD6A3" w14:textId="77777777" w:rsidR="003769A4" w:rsidRPr="00AA111B" w:rsidRDefault="003769A4" w:rsidP="00471AB5">
      <w:pPr>
        <w:spacing w:after="0" w:line="240" w:lineRule="auto"/>
        <w:jc w:val="both"/>
      </w:pPr>
    </w:p>
    <w:p w14:paraId="069FFF4A" w14:textId="394E821E" w:rsidR="003769A4" w:rsidRPr="00AA111B" w:rsidRDefault="003769A4" w:rsidP="00471AB5">
      <w:pPr>
        <w:spacing w:after="0" w:line="240" w:lineRule="auto"/>
        <w:jc w:val="both"/>
      </w:pPr>
      <w:bookmarkStart w:id="30" w:name="_Toc184313345"/>
      <w:r w:rsidRPr="00471AB5">
        <w:rPr>
          <w:rStyle w:val="Ttulo1Car"/>
        </w:rPr>
        <w:t>Artículo 18.-</w:t>
      </w:r>
      <w:bookmarkEnd w:id="30"/>
      <w:r w:rsidRPr="00AA111B">
        <w:rPr>
          <w:b/>
        </w:rPr>
        <w:t xml:space="preserve"> </w:t>
      </w:r>
      <w:r w:rsidRPr="00AA111B">
        <w:t xml:space="preserve">Para que una reunión se considere legal, será necesario que concurran la mayoría </w:t>
      </w:r>
      <w:r w:rsidR="00CF2B5E">
        <w:t xml:space="preserve">simple </w:t>
      </w:r>
      <w:r w:rsidRPr="00AA111B">
        <w:t>de las personas integrantes del COPLADEMUN, es decir, deberán asistir la mitad más uno de las personas convocadas.</w:t>
      </w:r>
    </w:p>
    <w:p w14:paraId="431165B7" w14:textId="77777777" w:rsidR="003769A4" w:rsidRPr="00AA111B" w:rsidRDefault="003769A4" w:rsidP="00471AB5">
      <w:pPr>
        <w:spacing w:after="0" w:line="240" w:lineRule="auto"/>
        <w:jc w:val="both"/>
      </w:pPr>
    </w:p>
    <w:p w14:paraId="0D78014A" w14:textId="77777777" w:rsidR="003769A4" w:rsidRPr="00AA111B" w:rsidRDefault="003769A4" w:rsidP="00471AB5">
      <w:pPr>
        <w:spacing w:after="0" w:line="240" w:lineRule="auto"/>
        <w:jc w:val="both"/>
      </w:pPr>
      <w:bookmarkStart w:id="31" w:name="_Toc184313346"/>
      <w:r w:rsidRPr="00471AB5">
        <w:rPr>
          <w:rStyle w:val="Ttulo1Car"/>
        </w:rPr>
        <w:t>Artículo 19.-</w:t>
      </w:r>
      <w:bookmarkEnd w:id="31"/>
      <w:r w:rsidRPr="00AA111B">
        <w:rPr>
          <w:b/>
        </w:rPr>
        <w:t xml:space="preserve"> </w:t>
      </w:r>
      <w:r w:rsidRPr="00AA111B">
        <w:t xml:space="preserve">Las decisiones y acuerdos tomados en las sesiones del COPLADEMUN se determinarán por la mayoría de los votos de las personas asistentes. En caso de empate en la votación, la persona titular de la Presidencia tendrá el voto de calidad. </w:t>
      </w:r>
    </w:p>
    <w:p w14:paraId="4FD62543" w14:textId="77777777" w:rsidR="003769A4" w:rsidRPr="00AA111B" w:rsidRDefault="003769A4" w:rsidP="00471AB5">
      <w:pPr>
        <w:spacing w:after="0" w:line="240" w:lineRule="auto"/>
        <w:jc w:val="both"/>
      </w:pPr>
    </w:p>
    <w:p w14:paraId="656049B6" w14:textId="77777777" w:rsidR="003769A4" w:rsidRPr="00AA111B" w:rsidRDefault="003769A4" w:rsidP="00471AB5">
      <w:pPr>
        <w:spacing w:after="0" w:line="240" w:lineRule="auto"/>
        <w:jc w:val="both"/>
      </w:pPr>
      <w:bookmarkStart w:id="32" w:name="_Toc184313347"/>
      <w:r w:rsidRPr="00471AB5">
        <w:rPr>
          <w:rStyle w:val="Ttulo1Car"/>
        </w:rPr>
        <w:t>Artículo 20.-</w:t>
      </w:r>
      <w:bookmarkEnd w:id="32"/>
      <w:r w:rsidRPr="00AA111B">
        <w:rPr>
          <w:b/>
        </w:rPr>
        <w:t xml:space="preserve"> </w:t>
      </w:r>
      <w:r w:rsidRPr="00AA111B">
        <w:t xml:space="preserve">Cuando una persona integrante del COPLADEMUN se ausente en el momento de la votación, su voto se tomará en cuenta en el sentido de la mayoría. </w:t>
      </w:r>
    </w:p>
    <w:p w14:paraId="39F8CB2C" w14:textId="77777777" w:rsidR="003769A4" w:rsidRPr="00AA111B" w:rsidRDefault="003769A4" w:rsidP="00471AB5">
      <w:pPr>
        <w:spacing w:after="0" w:line="240" w:lineRule="auto"/>
        <w:jc w:val="both"/>
      </w:pPr>
    </w:p>
    <w:p w14:paraId="18971AB9" w14:textId="77777777" w:rsidR="003769A4" w:rsidRPr="00AA111B" w:rsidRDefault="003769A4" w:rsidP="00471AB5">
      <w:pPr>
        <w:spacing w:after="0" w:line="240" w:lineRule="auto"/>
        <w:jc w:val="both"/>
      </w:pPr>
      <w:bookmarkStart w:id="33" w:name="_Toc184313348"/>
      <w:r w:rsidRPr="00471AB5">
        <w:rPr>
          <w:rStyle w:val="Ttulo1Car"/>
        </w:rPr>
        <w:t>Artículo 21.-</w:t>
      </w:r>
      <w:bookmarkEnd w:id="33"/>
      <w:r w:rsidRPr="00AA111B">
        <w:rPr>
          <w:b/>
        </w:rPr>
        <w:t xml:space="preserve"> </w:t>
      </w:r>
      <w:r w:rsidRPr="00AA111B">
        <w:t xml:space="preserve">De ser necesario, se celebrarán sesiones extraordinarias bajo </w:t>
      </w:r>
      <w:r w:rsidRPr="00DB1EFA">
        <w:t>tres supuestos:</w:t>
      </w:r>
    </w:p>
    <w:p w14:paraId="77E8E679" w14:textId="77777777" w:rsidR="003769A4" w:rsidRPr="00AA111B" w:rsidRDefault="003769A4" w:rsidP="00471AB5">
      <w:pPr>
        <w:spacing w:after="0" w:line="240" w:lineRule="auto"/>
        <w:jc w:val="both"/>
      </w:pPr>
    </w:p>
    <w:p w14:paraId="3CDEA3CC" w14:textId="77777777" w:rsidR="003769A4" w:rsidRPr="00AA111B" w:rsidRDefault="003769A4" w:rsidP="00471AB5">
      <w:pPr>
        <w:pStyle w:val="Prrafodelista"/>
        <w:numPr>
          <w:ilvl w:val="0"/>
          <w:numId w:val="12"/>
        </w:numPr>
        <w:spacing w:after="0" w:line="240" w:lineRule="auto"/>
        <w:jc w:val="both"/>
      </w:pPr>
      <w:r w:rsidRPr="00AA111B">
        <w:t>Cuando surja un asunto urgente en el municipio;</w:t>
      </w:r>
    </w:p>
    <w:p w14:paraId="443E9C0E" w14:textId="77777777" w:rsidR="003769A4" w:rsidRPr="00AA111B" w:rsidRDefault="003769A4" w:rsidP="00471AB5">
      <w:pPr>
        <w:pStyle w:val="Prrafodelista"/>
        <w:numPr>
          <w:ilvl w:val="0"/>
          <w:numId w:val="12"/>
        </w:numPr>
        <w:spacing w:after="0" w:line="240" w:lineRule="auto"/>
        <w:jc w:val="both"/>
        <w:rPr>
          <w:b/>
        </w:rPr>
      </w:pPr>
      <w:r w:rsidRPr="00AA111B">
        <w:t xml:space="preserve">Cuando la mayoría de las personas integrantes del COPLADEMUN lo considere necesario; o </w:t>
      </w:r>
    </w:p>
    <w:p w14:paraId="30F5A1D9" w14:textId="77777777" w:rsidR="003769A4" w:rsidRPr="00AA111B" w:rsidRDefault="003769A4" w:rsidP="00471AB5">
      <w:pPr>
        <w:pStyle w:val="Prrafodelista"/>
        <w:numPr>
          <w:ilvl w:val="0"/>
          <w:numId w:val="12"/>
        </w:numPr>
        <w:spacing w:after="0" w:line="240" w:lineRule="auto"/>
        <w:jc w:val="both"/>
        <w:rPr>
          <w:b/>
        </w:rPr>
      </w:pPr>
      <w:r w:rsidRPr="00AA111B">
        <w:t>Cuando lo instruya la persona titular de la presidencia del COPLADEMUN.</w:t>
      </w:r>
    </w:p>
    <w:p w14:paraId="5A4ED6B9" w14:textId="77777777" w:rsidR="003769A4" w:rsidRPr="00AA111B" w:rsidRDefault="003769A4" w:rsidP="00471AB5">
      <w:pPr>
        <w:pStyle w:val="Prrafodelista"/>
        <w:spacing w:after="0" w:line="240" w:lineRule="auto"/>
        <w:jc w:val="both"/>
        <w:rPr>
          <w:b/>
        </w:rPr>
      </w:pPr>
    </w:p>
    <w:p w14:paraId="1D906FB2" w14:textId="637EFEAB" w:rsidR="003769A4" w:rsidRPr="00AA111B" w:rsidRDefault="00CF2B5E" w:rsidP="00471AB5">
      <w:pPr>
        <w:spacing w:after="0" w:line="240" w:lineRule="auto"/>
        <w:jc w:val="both"/>
      </w:pPr>
      <w:r>
        <w:t xml:space="preserve">En </w:t>
      </w:r>
      <w:r w:rsidR="00FD1703">
        <w:t>los supuestos anteriores</w:t>
      </w:r>
      <w:r w:rsidR="003769A4" w:rsidRPr="00AA111B">
        <w:t xml:space="preserve"> se deberá</w:t>
      </w:r>
      <w:r>
        <w:t xml:space="preserve"> de</w:t>
      </w:r>
      <w:r w:rsidR="003769A4" w:rsidRPr="00AA111B">
        <w:t xml:space="preserve"> convocar con 24 horas de anticipación. En el supuesto que refiere la fracción II, se </w:t>
      </w:r>
      <w:r>
        <w:t>tendrá que</w:t>
      </w:r>
      <w:r w:rsidR="003769A4" w:rsidRPr="00AA111B">
        <w:t xml:space="preserve"> adjuntar un escrito en el que se expongan los motivos que la origina. </w:t>
      </w:r>
    </w:p>
    <w:p w14:paraId="4919B623" w14:textId="77777777" w:rsidR="003769A4" w:rsidRPr="00AA111B" w:rsidRDefault="003769A4" w:rsidP="00471AB5">
      <w:pPr>
        <w:spacing w:after="0" w:line="240" w:lineRule="auto"/>
        <w:jc w:val="both"/>
        <w:rPr>
          <w:b/>
        </w:rPr>
      </w:pPr>
    </w:p>
    <w:p w14:paraId="7A6D3893" w14:textId="77777777" w:rsidR="003769A4" w:rsidRPr="00AA111B" w:rsidRDefault="003769A4" w:rsidP="00471AB5">
      <w:pPr>
        <w:spacing w:after="0" w:line="240" w:lineRule="auto"/>
        <w:jc w:val="both"/>
      </w:pPr>
      <w:bookmarkStart w:id="34" w:name="_Toc184313349"/>
      <w:r w:rsidRPr="00471AB5">
        <w:rPr>
          <w:rStyle w:val="Ttulo1Car"/>
        </w:rPr>
        <w:t>Artículo 22.-</w:t>
      </w:r>
      <w:bookmarkEnd w:id="34"/>
      <w:r w:rsidRPr="00AA111B">
        <w:rPr>
          <w:b/>
        </w:rPr>
        <w:t xml:space="preserve"> </w:t>
      </w:r>
      <w:r w:rsidRPr="00AA111B">
        <w:t xml:space="preserve">En caso de que alguna de las personas integrantes del COPLADEMUN señaladas en el penúltimo párrafo del artículo 7 no pueda asistir a las sesiones convocadas, deberá comunicarlo oportunamente por escrito a la persona titular de la Secretaría Técnica del COPLADEMUN, informando la asistencia de su suplente. </w:t>
      </w:r>
    </w:p>
    <w:p w14:paraId="4B2053C4" w14:textId="77777777" w:rsidR="003769A4" w:rsidRPr="00AA111B" w:rsidRDefault="003769A4" w:rsidP="00471AB5">
      <w:pPr>
        <w:spacing w:after="0" w:line="240" w:lineRule="auto"/>
        <w:jc w:val="both"/>
      </w:pPr>
    </w:p>
    <w:p w14:paraId="323A637D" w14:textId="39216951" w:rsidR="003769A4" w:rsidRPr="00AA111B" w:rsidRDefault="003769A4" w:rsidP="00471AB5">
      <w:pPr>
        <w:spacing w:after="0" w:line="240" w:lineRule="auto"/>
        <w:jc w:val="both"/>
      </w:pPr>
      <w:bookmarkStart w:id="35" w:name="_Toc184313350"/>
      <w:r w:rsidRPr="00471AB5">
        <w:rPr>
          <w:rStyle w:val="Ttulo1Car"/>
        </w:rPr>
        <w:t>Artículo 23.-</w:t>
      </w:r>
      <w:bookmarkEnd w:id="35"/>
      <w:r w:rsidRPr="00AA111B">
        <w:rPr>
          <w:b/>
        </w:rPr>
        <w:t xml:space="preserve"> </w:t>
      </w:r>
      <w:r w:rsidRPr="00AA111B">
        <w:t>Las sesiones deberán iniciar puntualmente en la hora establecida</w:t>
      </w:r>
      <w:r w:rsidR="00FD1703">
        <w:t>.</w:t>
      </w:r>
      <w:r w:rsidRPr="00AA111B">
        <w:t xml:space="preserve"> </w:t>
      </w:r>
      <w:r w:rsidR="00FD1703">
        <w:t>S</w:t>
      </w:r>
      <w:r w:rsidRPr="00AA111B">
        <w:t>i han transcurrido 15 minutos y no se cuenta con el quorum legal para iniciar, se</w:t>
      </w:r>
      <w:r w:rsidR="006E7D37">
        <w:t xml:space="preserve"> notificar</w:t>
      </w:r>
      <w:r w:rsidR="00CF2B5E">
        <w:t>á</w:t>
      </w:r>
      <w:r w:rsidR="006E7D37">
        <w:t xml:space="preserve"> a las personas </w:t>
      </w:r>
      <w:r w:rsidR="00165429" w:rsidRPr="00AA111B">
        <w:t>integrantes presentes</w:t>
      </w:r>
      <w:r w:rsidR="00165429">
        <w:t xml:space="preserve"> </w:t>
      </w:r>
      <w:r w:rsidR="006E7D37">
        <w:t>que la sesión se</w:t>
      </w:r>
      <w:r w:rsidR="006E7D37" w:rsidRPr="00AA111B">
        <w:t xml:space="preserve"> aplazar</w:t>
      </w:r>
      <w:r w:rsidR="00CF2B5E">
        <w:t>á</w:t>
      </w:r>
      <w:r w:rsidRPr="00AA111B">
        <w:t xml:space="preserve"> por el tiempo que estimen conveniente o, de lo contrario, </w:t>
      </w:r>
      <w:r w:rsidR="00165429">
        <w:t>se podrá realizar</w:t>
      </w:r>
      <w:r w:rsidRPr="00AA111B">
        <w:t xml:space="preserve"> al siguiente día en que se citó.</w:t>
      </w:r>
    </w:p>
    <w:p w14:paraId="050791B9" w14:textId="77777777" w:rsidR="003769A4" w:rsidRPr="00AA111B" w:rsidRDefault="003769A4" w:rsidP="00471AB5">
      <w:pPr>
        <w:spacing w:after="0" w:line="240" w:lineRule="auto"/>
        <w:jc w:val="both"/>
      </w:pPr>
    </w:p>
    <w:p w14:paraId="0E6E1B7C" w14:textId="77777777" w:rsidR="003769A4" w:rsidRPr="00AA111B" w:rsidRDefault="003769A4" w:rsidP="00471AB5">
      <w:pPr>
        <w:tabs>
          <w:tab w:val="left" w:pos="2960"/>
        </w:tabs>
        <w:spacing w:after="0"/>
        <w:jc w:val="both"/>
      </w:pPr>
      <w:bookmarkStart w:id="36" w:name="_Toc184313351"/>
      <w:r w:rsidRPr="00471AB5">
        <w:rPr>
          <w:rStyle w:val="Ttulo1Car"/>
        </w:rPr>
        <w:t>Artículo 24.-</w:t>
      </w:r>
      <w:bookmarkEnd w:id="36"/>
      <w:r w:rsidRPr="00AA111B">
        <w:t xml:space="preserve"> Solo se podrá votar un asunto cuando éste haya sido plenamente discutido, tomándose el sentido de la votación por unanimidad o mayoría de votos, debiendo constar el resultado en el acta correspondiente.</w:t>
      </w:r>
    </w:p>
    <w:p w14:paraId="31211D25" w14:textId="77777777" w:rsidR="003769A4" w:rsidRPr="00AA111B" w:rsidRDefault="003769A4" w:rsidP="00471AB5">
      <w:pPr>
        <w:tabs>
          <w:tab w:val="left" w:pos="2960"/>
        </w:tabs>
        <w:spacing w:after="0"/>
        <w:jc w:val="both"/>
      </w:pPr>
    </w:p>
    <w:p w14:paraId="5E67D7A7" w14:textId="77777777" w:rsidR="003769A4" w:rsidRDefault="003769A4" w:rsidP="00471AB5">
      <w:pPr>
        <w:tabs>
          <w:tab w:val="left" w:pos="2960"/>
        </w:tabs>
        <w:spacing w:after="0"/>
        <w:jc w:val="both"/>
      </w:pPr>
      <w:bookmarkStart w:id="37" w:name="_Toc184313352"/>
      <w:r w:rsidRPr="00471AB5">
        <w:rPr>
          <w:rStyle w:val="Ttulo1Car"/>
        </w:rPr>
        <w:t>Artículo 25.-</w:t>
      </w:r>
      <w:bookmarkEnd w:id="37"/>
      <w:r w:rsidRPr="00AA111B">
        <w:t xml:space="preserve"> Las sesiones ordinarias o extraordinarias podrán ser suspendidas cuando el orden público sea alterado y se encuentre en riesgo la integridad de las personas integrantes del COPLADEMUN. </w:t>
      </w:r>
    </w:p>
    <w:p w14:paraId="50D2AFB4" w14:textId="77777777" w:rsidR="0064199A" w:rsidRPr="00AA111B" w:rsidRDefault="0064199A" w:rsidP="00471AB5">
      <w:pPr>
        <w:tabs>
          <w:tab w:val="left" w:pos="2960"/>
        </w:tabs>
        <w:spacing w:after="0"/>
        <w:jc w:val="both"/>
      </w:pPr>
    </w:p>
    <w:p w14:paraId="4900E06D" w14:textId="7CB4D11D" w:rsidR="003769A4" w:rsidRPr="00AA111B" w:rsidRDefault="003769A4" w:rsidP="00471AB5">
      <w:pPr>
        <w:tabs>
          <w:tab w:val="left" w:pos="2960"/>
        </w:tabs>
        <w:spacing w:after="0"/>
        <w:jc w:val="both"/>
      </w:pPr>
      <w:bookmarkStart w:id="38" w:name="_Toc184313353"/>
      <w:r w:rsidRPr="00471AB5">
        <w:rPr>
          <w:rStyle w:val="Ttulo1Car"/>
        </w:rPr>
        <w:t>Artículo 26.-</w:t>
      </w:r>
      <w:bookmarkEnd w:id="38"/>
      <w:r w:rsidRPr="00AA111B">
        <w:t xml:space="preserve"> </w:t>
      </w:r>
      <w:r w:rsidR="0064199A">
        <w:t>C</w:t>
      </w:r>
      <w:r w:rsidRPr="00AA111B">
        <w:t xml:space="preserve">uando por cuestiones </w:t>
      </w:r>
      <w:r w:rsidR="0064199A">
        <w:t xml:space="preserve">de </w:t>
      </w:r>
      <w:r w:rsidRPr="00AA111B">
        <w:t xml:space="preserve">logísticas </w:t>
      </w:r>
      <w:r w:rsidR="0064199A">
        <w:t xml:space="preserve">la persona Asesora Técnica </w:t>
      </w:r>
      <w:r w:rsidR="00FA3000">
        <w:t xml:space="preserve">del COPLADEMUN </w:t>
      </w:r>
      <w:r w:rsidRPr="00AA111B">
        <w:t xml:space="preserve">no pueda asistir de manera presencial a las sesiones ordinarias o extraordinarias, podrá participar en estas a través de plataformas de videoconferencia. </w:t>
      </w:r>
    </w:p>
    <w:p w14:paraId="41AE85C5" w14:textId="77777777" w:rsidR="003769A4" w:rsidRPr="00AA111B" w:rsidRDefault="003769A4" w:rsidP="00471AB5">
      <w:pPr>
        <w:tabs>
          <w:tab w:val="left" w:pos="2960"/>
        </w:tabs>
        <w:spacing w:after="0"/>
        <w:jc w:val="both"/>
      </w:pPr>
    </w:p>
    <w:p w14:paraId="5F4EBE0A" w14:textId="77777777" w:rsidR="003769A4" w:rsidRPr="00AA111B" w:rsidRDefault="003769A4" w:rsidP="00FA3000">
      <w:pPr>
        <w:tabs>
          <w:tab w:val="left" w:pos="2960"/>
        </w:tabs>
        <w:jc w:val="both"/>
      </w:pPr>
      <w:bookmarkStart w:id="39" w:name="_Toc184313354"/>
      <w:r w:rsidRPr="00471AB5">
        <w:rPr>
          <w:rStyle w:val="Ttulo1Car"/>
        </w:rPr>
        <w:t>Artículo 27.-</w:t>
      </w:r>
      <w:bookmarkEnd w:id="39"/>
      <w:r w:rsidRPr="00471AB5">
        <w:rPr>
          <w:rStyle w:val="Ttulo1Car"/>
        </w:rPr>
        <w:t xml:space="preserve"> </w:t>
      </w:r>
      <w:r w:rsidRPr="00AA111B">
        <w:t>Se levantará un acta por cada sesión ordinaria o extraordinaria celebrada que deberá contener los asuntos tratados y los acuerdos tomados, posteriormente, deberá ser firmada por todas las personas integrantes del COPLADEMUN que hayan asistido.</w:t>
      </w:r>
    </w:p>
    <w:p w14:paraId="5886C38C" w14:textId="7751FB19" w:rsidR="00165429" w:rsidRPr="00AA111B" w:rsidRDefault="00165429" w:rsidP="00165429">
      <w:pPr>
        <w:pStyle w:val="Ttulo1"/>
        <w:jc w:val="center"/>
      </w:pPr>
      <w:bookmarkStart w:id="40" w:name="_Toc184313355"/>
      <w:r w:rsidRPr="00AA111B">
        <w:t xml:space="preserve">TÍTULO </w:t>
      </w:r>
      <w:r>
        <w:t>TERCERO                                                                                                                               TRANSPARENCIA</w:t>
      </w:r>
      <w:bookmarkEnd w:id="40"/>
      <w:r>
        <w:t xml:space="preserve"> </w:t>
      </w:r>
    </w:p>
    <w:p w14:paraId="4508A7BA" w14:textId="77777777" w:rsidR="00165429" w:rsidRPr="00AA111B" w:rsidRDefault="00165429" w:rsidP="00165429">
      <w:pPr>
        <w:spacing w:after="0" w:line="240" w:lineRule="auto"/>
        <w:jc w:val="center"/>
        <w:rPr>
          <w:b/>
        </w:rPr>
      </w:pPr>
    </w:p>
    <w:p w14:paraId="78176A8D" w14:textId="09A32AA4" w:rsidR="00165429" w:rsidRDefault="00165429" w:rsidP="00165429">
      <w:pPr>
        <w:pStyle w:val="Ttulo1"/>
        <w:jc w:val="center"/>
      </w:pPr>
      <w:bookmarkStart w:id="41" w:name="_Toc184313356"/>
      <w:r w:rsidRPr="00AA111B">
        <w:lastRenderedPageBreak/>
        <w:t xml:space="preserve">CAPÍTULO </w:t>
      </w:r>
      <w:r>
        <w:t xml:space="preserve">ÚNICO                                                                                                                                                                 </w:t>
      </w:r>
      <w:r w:rsidRPr="00AA111B">
        <w:t xml:space="preserve">DE LA </w:t>
      </w:r>
      <w:r>
        <w:t>ACCIONES DE TRANSPARENCIA DEL COPLADEMUN</w:t>
      </w:r>
      <w:bookmarkEnd w:id="41"/>
    </w:p>
    <w:p w14:paraId="63E1E165" w14:textId="77777777" w:rsidR="00165429" w:rsidRPr="00165429" w:rsidRDefault="00165429" w:rsidP="00165429"/>
    <w:p w14:paraId="4E811EA1" w14:textId="718F46E3" w:rsidR="003769A4" w:rsidRDefault="003769A4" w:rsidP="00471AB5">
      <w:pPr>
        <w:tabs>
          <w:tab w:val="left" w:pos="2960"/>
        </w:tabs>
        <w:spacing w:after="0"/>
        <w:jc w:val="both"/>
      </w:pPr>
      <w:bookmarkStart w:id="42" w:name="_Toc184313357"/>
      <w:r w:rsidRPr="00471AB5">
        <w:rPr>
          <w:rStyle w:val="Ttulo1Car"/>
        </w:rPr>
        <w:t>Artículo 28.-</w:t>
      </w:r>
      <w:bookmarkEnd w:id="42"/>
      <w:r w:rsidRPr="00AA111B">
        <w:t xml:space="preserve"> </w:t>
      </w:r>
      <w:r w:rsidR="00165429">
        <w:t>L</w:t>
      </w:r>
      <w:r w:rsidRPr="00AA111B">
        <w:t>as sesiones del COPLADEMUN se realizarán bajo los principios de transparencia, rendición de cuentas y máxima publicidad.</w:t>
      </w:r>
    </w:p>
    <w:p w14:paraId="4A80F29C" w14:textId="77777777" w:rsidR="003769A4" w:rsidRDefault="003769A4" w:rsidP="00471AB5">
      <w:pPr>
        <w:tabs>
          <w:tab w:val="left" w:pos="2960"/>
        </w:tabs>
        <w:spacing w:after="0"/>
        <w:jc w:val="both"/>
      </w:pPr>
    </w:p>
    <w:p w14:paraId="4FE828A2" w14:textId="27388C6E" w:rsidR="003769A4" w:rsidRDefault="003769A4" w:rsidP="00471AB5">
      <w:pPr>
        <w:tabs>
          <w:tab w:val="left" w:pos="2960"/>
        </w:tabs>
        <w:spacing w:after="0"/>
        <w:jc w:val="both"/>
      </w:pPr>
      <w:bookmarkStart w:id="43" w:name="_Toc184313358"/>
      <w:r w:rsidRPr="00165429">
        <w:rPr>
          <w:rStyle w:val="Ttulo1Car"/>
        </w:rPr>
        <w:t>Artículo 29.-</w:t>
      </w:r>
      <w:bookmarkEnd w:id="43"/>
      <w:r w:rsidRPr="00165429">
        <w:rPr>
          <w:rStyle w:val="Ttulo1Car"/>
        </w:rPr>
        <w:t xml:space="preserve"> </w:t>
      </w:r>
      <w:r w:rsidR="008E2A67" w:rsidRPr="00165429">
        <w:t>L</w:t>
      </w:r>
      <w:r w:rsidRPr="00165429">
        <w:t xml:space="preserve">a información que derive de la aplicación de los </w:t>
      </w:r>
      <w:r w:rsidR="008E2A67" w:rsidRPr="00165429">
        <w:t>presentes lineamientos</w:t>
      </w:r>
      <w:r w:rsidRPr="00165429">
        <w:t>, será tratada en los términos y condiciones fijados por la Ley de Protección de Datos Personas en Posesión de los Sujetos Obligados.</w:t>
      </w:r>
    </w:p>
    <w:p w14:paraId="759DBF33" w14:textId="77777777" w:rsidR="00165429" w:rsidRDefault="00165429" w:rsidP="00471AB5">
      <w:pPr>
        <w:tabs>
          <w:tab w:val="left" w:pos="2960"/>
        </w:tabs>
        <w:spacing w:after="0"/>
        <w:jc w:val="both"/>
      </w:pPr>
    </w:p>
    <w:p w14:paraId="0FEE38F3" w14:textId="4A4F4932" w:rsidR="00165429" w:rsidRPr="00165429" w:rsidRDefault="00165429" w:rsidP="00165429">
      <w:pPr>
        <w:spacing w:after="0" w:line="240" w:lineRule="auto"/>
        <w:jc w:val="both"/>
        <w:rPr>
          <w:bCs/>
        </w:rPr>
      </w:pPr>
      <w:bookmarkStart w:id="44" w:name="_Toc184313359"/>
      <w:r w:rsidRPr="00165429">
        <w:rPr>
          <w:rStyle w:val="Ttulo1Car"/>
        </w:rPr>
        <w:t xml:space="preserve">Artículo </w:t>
      </w:r>
      <w:r>
        <w:rPr>
          <w:rStyle w:val="Ttulo1Car"/>
        </w:rPr>
        <w:t>30</w:t>
      </w:r>
      <w:bookmarkEnd w:id="44"/>
      <w:r>
        <w:rPr>
          <w:b/>
        </w:rPr>
        <w:t xml:space="preserve">. - </w:t>
      </w:r>
      <w:r w:rsidRPr="00165429">
        <w:rPr>
          <w:bCs/>
        </w:rPr>
        <w:t>La documentación que se genere con motivo de las sesiones será pública y difundida de acuerdo con la normatividad en la materia.</w:t>
      </w:r>
    </w:p>
    <w:p w14:paraId="41E2E3E8" w14:textId="77777777" w:rsidR="00471AB5" w:rsidRDefault="00471AB5" w:rsidP="00471AB5">
      <w:pPr>
        <w:tabs>
          <w:tab w:val="left" w:pos="2960"/>
        </w:tabs>
        <w:spacing w:after="0"/>
        <w:jc w:val="both"/>
      </w:pPr>
    </w:p>
    <w:p w14:paraId="1E0B3E17" w14:textId="7801A8E0" w:rsidR="002C3DFC" w:rsidRDefault="002C3DFC" w:rsidP="00471AB5">
      <w:pPr>
        <w:pStyle w:val="Ttulo1"/>
        <w:jc w:val="center"/>
      </w:pPr>
      <w:bookmarkStart w:id="45" w:name="_Toc184313360"/>
      <w:r>
        <w:t>TRANSITORIOS</w:t>
      </w:r>
      <w:bookmarkEnd w:id="45"/>
    </w:p>
    <w:p w14:paraId="4EBBE417" w14:textId="77777777" w:rsidR="001B139B" w:rsidRPr="00165429" w:rsidRDefault="001B139B" w:rsidP="00471AB5">
      <w:pPr>
        <w:spacing w:after="0" w:line="240" w:lineRule="auto"/>
        <w:jc w:val="both"/>
        <w:rPr>
          <w:rStyle w:val="Ttulo1Car"/>
          <w:b w:val="0"/>
          <w:bCs/>
        </w:rPr>
      </w:pPr>
    </w:p>
    <w:p w14:paraId="0456F4AB" w14:textId="06C2A304" w:rsidR="002C3DFC" w:rsidRPr="00165429" w:rsidRDefault="00165429" w:rsidP="00471AB5">
      <w:pPr>
        <w:spacing w:after="0" w:line="240" w:lineRule="auto"/>
        <w:jc w:val="both"/>
        <w:rPr>
          <w:bCs/>
        </w:rPr>
      </w:pPr>
      <w:bookmarkStart w:id="46" w:name="_Toc184313361"/>
      <w:proofErr w:type="gramStart"/>
      <w:r w:rsidRPr="00165429">
        <w:rPr>
          <w:rStyle w:val="Ttulo1Car"/>
        </w:rPr>
        <w:t>PRIMERO</w:t>
      </w:r>
      <w:r w:rsidR="002C3DFC" w:rsidRPr="00165429">
        <w:rPr>
          <w:rStyle w:val="Ttulo1Car"/>
        </w:rPr>
        <w:t>.-</w:t>
      </w:r>
      <w:bookmarkEnd w:id="46"/>
      <w:proofErr w:type="gramEnd"/>
      <w:r w:rsidR="002C3DFC" w:rsidRPr="00165429">
        <w:rPr>
          <w:b/>
        </w:rPr>
        <w:t xml:space="preserve"> </w:t>
      </w:r>
      <w:r w:rsidR="002C3DFC" w:rsidRPr="00165429">
        <w:rPr>
          <w:bCs/>
        </w:rPr>
        <w:t xml:space="preserve">Los presentes Lineamientos entrarán en vigor al día siguiente de su aprobación y estarán vigentes hasta el término de </w:t>
      </w:r>
      <w:r w:rsidR="00D73920" w:rsidRPr="00165429">
        <w:rPr>
          <w:bCs/>
        </w:rPr>
        <w:t>cada</w:t>
      </w:r>
      <w:r w:rsidR="002C3DFC" w:rsidRPr="00165429">
        <w:rPr>
          <w:bCs/>
        </w:rPr>
        <w:t xml:space="preserve"> Administración Municipal.</w:t>
      </w:r>
    </w:p>
    <w:p w14:paraId="04542D8C" w14:textId="77777777" w:rsidR="00297477" w:rsidRPr="00165429" w:rsidRDefault="00297477" w:rsidP="00471AB5">
      <w:pPr>
        <w:spacing w:after="0" w:line="240" w:lineRule="auto"/>
        <w:jc w:val="both"/>
        <w:rPr>
          <w:bCs/>
        </w:rPr>
      </w:pPr>
    </w:p>
    <w:p w14:paraId="14B0DD76" w14:textId="6CCCC6C5" w:rsidR="00297477" w:rsidRPr="00AA111B" w:rsidRDefault="00165429" w:rsidP="00471AB5">
      <w:pPr>
        <w:spacing w:after="0" w:line="240" w:lineRule="auto"/>
        <w:jc w:val="both"/>
        <w:rPr>
          <w:b/>
        </w:rPr>
      </w:pPr>
      <w:bookmarkStart w:id="47" w:name="_Toc184313362"/>
      <w:proofErr w:type="gramStart"/>
      <w:r w:rsidRPr="00165429">
        <w:rPr>
          <w:rStyle w:val="Ttulo1Car"/>
        </w:rPr>
        <w:t>SEGUNDO</w:t>
      </w:r>
      <w:r w:rsidR="00297477" w:rsidRPr="00165429">
        <w:rPr>
          <w:rStyle w:val="Ttulo1Car"/>
        </w:rPr>
        <w:t>.-</w:t>
      </w:r>
      <w:bookmarkEnd w:id="47"/>
      <w:proofErr w:type="gramEnd"/>
      <w:r w:rsidR="00297477" w:rsidRPr="00165429">
        <w:rPr>
          <w:bCs/>
        </w:rPr>
        <w:t xml:space="preserve"> Los presentes Lineamientos se emiten en cumplimiento a lo dispuesto en los artículos 79 fracción VIII de la Ley de Planeación para el Desarrollo del Estado de Puebla y 136 fracción VII de la Ley de Coordinación Hacendaria del Estado de Puebla y sus Municipios.</w:t>
      </w:r>
      <w:r w:rsidR="00297477">
        <w:rPr>
          <w:bCs/>
        </w:rPr>
        <w:t xml:space="preserve"> </w:t>
      </w:r>
    </w:p>
    <w:sectPr w:rsidR="00297477" w:rsidRPr="00AA111B">
      <w:headerReference w:type="default" r:id="rId10"/>
      <w:footerReference w:type="default" r:id="rId11"/>
      <w:pgSz w:w="12240" w:h="15840"/>
      <w:pgMar w:top="1985" w:right="1701" w:bottom="1701"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AD8E4C" w14:textId="77777777" w:rsidR="009F23DD" w:rsidRDefault="009F23DD">
      <w:pPr>
        <w:spacing w:after="0" w:line="240" w:lineRule="auto"/>
      </w:pPr>
      <w:r>
        <w:separator/>
      </w:r>
    </w:p>
  </w:endnote>
  <w:endnote w:type="continuationSeparator" w:id="0">
    <w:p w14:paraId="430A3A07" w14:textId="77777777" w:rsidR="009F23DD" w:rsidRDefault="009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C0999ED-DDFD-47BA-8110-A6B9EFA3193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oppins">
    <w:altName w:val="Times New Roman"/>
    <w:panose1 w:val="00000500000000000000"/>
    <w:charset w:val="00"/>
    <w:family w:val="auto"/>
    <w:pitch w:val="variable"/>
    <w:sig w:usb0="00008007" w:usb1="00000000" w:usb2="00000000" w:usb3="00000000" w:csb0="00000093" w:csb1="00000000"/>
    <w:embedRegular r:id="rId2" w:fontKey="{DF0FEA70-2A3A-4CAA-A8D1-ECE14C058557}"/>
    <w:embedBold r:id="rId3" w:fontKey="{63087794-3D50-4A0F-A272-880DCDDE26A3}"/>
    <w:embedBoldItalic r:id="rId4" w:fontKey="{CB1E6C59-C8B6-4E92-B0A2-DEF0BF79002C}"/>
  </w:font>
  <w:font w:name="Calibri Light">
    <w:panose1 w:val="020F0302020204030204"/>
    <w:charset w:val="00"/>
    <w:family w:val="swiss"/>
    <w:pitch w:val="variable"/>
    <w:sig w:usb0="E4002EFF" w:usb1="C200247B" w:usb2="00000009" w:usb3="00000000" w:csb0="000001FF" w:csb1="00000000"/>
    <w:embedRegular r:id="rId5" w:fontKey="{0C11840B-BDAD-45D1-88BA-E58171669E39}"/>
  </w:font>
  <w:font w:name="Calibri">
    <w:panose1 w:val="020F0502020204030204"/>
    <w:charset w:val="00"/>
    <w:family w:val="swiss"/>
    <w:pitch w:val="variable"/>
    <w:sig w:usb0="E4002EFF" w:usb1="C200247B" w:usb2="00000009" w:usb3="00000000" w:csb0="000001FF" w:csb1="00000000"/>
    <w:embedRegular r:id="rId6" w:fontKey="{9C5FCD1D-B60C-40C1-B096-3FB2ECC5A7F6}"/>
  </w:font>
  <w:font w:name="Segoe UI">
    <w:panose1 w:val="020B0502040204020203"/>
    <w:charset w:val="00"/>
    <w:family w:val="swiss"/>
    <w:pitch w:val="variable"/>
    <w:sig w:usb0="E4002EFF" w:usb1="C000E47F" w:usb2="00000009" w:usb3="00000000" w:csb0="000001FF" w:csb1="00000000"/>
    <w:embedRegular r:id="rId7" w:fontKey="{2A95AE57-35A6-44DD-8033-1D75ACF5570D}"/>
  </w:font>
  <w:font w:name="Poppins Light">
    <w:altName w:val="Courier New"/>
    <w:panose1 w:val="00000400000000000000"/>
    <w:charset w:val="00"/>
    <w:family w:val="auto"/>
    <w:pitch w:val="variable"/>
    <w:sig w:usb0="00008007" w:usb1="00000000" w:usb2="00000000" w:usb3="00000000" w:csb0="00000093" w:csb1="00000000"/>
    <w:embedRegular r:id="rId8" w:fontKey="{1C98B53E-7F72-4B0F-B7CB-FECE9809A6C0}"/>
    <w:embedBold r:id="rId9" w:fontKey="{27B88E43-C959-4799-9AF8-9A530672E7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F169EE" w14:textId="0313B070" w:rsidR="0025365F" w:rsidRDefault="0025365F">
    <w:pPr>
      <w:pBdr>
        <w:top w:val="nil"/>
        <w:left w:val="nil"/>
        <w:bottom w:val="nil"/>
        <w:right w:val="nil"/>
        <w:between w:val="nil"/>
      </w:pBdr>
      <w:tabs>
        <w:tab w:val="center" w:pos="4419"/>
        <w:tab w:val="right" w:pos="8838"/>
      </w:tabs>
      <w:spacing w:after="0" w:line="240" w:lineRule="auto"/>
      <w:jc w:val="right"/>
      <w:rPr>
        <w:b/>
        <w:color w:val="000000"/>
      </w:rPr>
    </w:pPr>
    <w:r>
      <w:rPr>
        <w:b/>
        <w:color w:val="000000"/>
      </w:rPr>
      <w:fldChar w:fldCharType="begin"/>
    </w:r>
    <w:r>
      <w:rPr>
        <w:b/>
        <w:color w:val="000000"/>
      </w:rPr>
      <w:instrText>PAGE</w:instrText>
    </w:r>
    <w:r>
      <w:rPr>
        <w:b/>
        <w:color w:val="000000"/>
      </w:rPr>
      <w:fldChar w:fldCharType="separate"/>
    </w:r>
    <w:r w:rsidR="00D73920">
      <w:rPr>
        <w:b/>
        <w:noProof/>
        <w:color w:val="000000"/>
      </w:rPr>
      <w:t>16</w:t>
    </w:r>
    <w:r>
      <w:rPr>
        <w:b/>
        <w:color w:val="000000"/>
      </w:rPr>
      <w:fldChar w:fldCharType="end"/>
    </w:r>
  </w:p>
  <w:p w14:paraId="7E79A33A" w14:textId="77777777" w:rsidR="0025365F" w:rsidRDefault="0025365F">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693E59" w14:textId="77777777" w:rsidR="009F23DD" w:rsidRDefault="009F23DD">
      <w:pPr>
        <w:spacing w:after="0" w:line="240" w:lineRule="auto"/>
      </w:pPr>
      <w:r>
        <w:separator/>
      </w:r>
    </w:p>
  </w:footnote>
  <w:footnote w:type="continuationSeparator" w:id="0">
    <w:p w14:paraId="3AE89827" w14:textId="77777777" w:rsidR="009F23DD" w:rsidRDefault="009F23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7656DB" w14:textId="77777777" w:rsidR="0025365F" w:rsidRDefault="0025365F">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7626318C" wp14:editId="491C0A68">
          <wp:simplePos x="0" y="0"/>
          <wp:positionH relativeFrom="column">
            <wp:posOffset>-1079500</wp:posOffset>
          </wp:positionH>
          <wp:positionV relativeFrom="paragraph">
            <wp:posOffset>-446592</wp:posOffset>
          </wp:positionV>
          <wp:extent cx="7800391" cy="10101541"/>
          <wp:effectExtent l="0" t="0" r="0" b="0"/>
          <wp:wrapNone/>
          <wp:docPr id="1967658228"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
                  <a:srcRect/>
                  <a:stretch>
                    <a:fillRect/>
                  </a:stretch>
                </pic:blipFill>
                <pic:spPr>
                  <a:xfrm>
                    <a:off x="0" y="0"/>
                    <a:ext cx="7800391" cy="1010154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214EAB"/>
    <w:multiLevelType w:val="hybridMultilevel"/>
    <w:tmpl w:val="456A7C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3FB0DAC"/>
    <w:multiLevelType w:val="multilevel"/>
    <w:tmpl w:val="6A825F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7A10D24"/>
    <w:multiLevelType w:val="multilevel"/>
    <w:tmpl w:val="A56817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A57685A"/>
    <w:multiLevelType w:val="hybridMultilevel"/>
    <w:tmpl w:val="A218E4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1671E93"/>
    <w:multiLevelType w:val="hybridMultilevel"/>
    <w:tmpl w:val="BB88F17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F9B1263"/>
    <w:multiLevelType w:val="hybridMultilevel"/>
    <w:tmpl w:val="2DAA350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60C24909"/>
    <w:multiLevelType w:val="hybridMultilevel"/>
    <w:tmpl w:val="9474CD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1246D94"/>
    <w:multiLevelType w:val="hybridMultilevel"/>
    <w:tmpl w:val="2DAA350A"/>
    <w:lvl w:ilvl="0" w:tplc="FFFFFFFF">
      <w:start w:val="1"/>
      <w:numFmt w:val="upp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62DC5B0F"/>
    <w:multiLevelType w:val="hybridMultilevel"/>
    <w:tmpl w:val="6B6460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47C254F"/>
    <w:multiLevelType w:val="hybridMultilevel"/>
    <w:tmpl w:val="9474CD8A"/>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C4B4C55"/>
    <w:multiLevelType w:val="hybridMultilevel"/>
    <w:tmpl w:val="DAA0C18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D4C474B"/>
    <w:multiLevelType w:val="multilevel"/>
    <w:tmpl w:val="B43E4350"/>
    <w:lvl w:ilvl="0">
      <w:start w:val="1"/>
      <w:numFmt w:val="bullet"/>
      <w:lvlText w:val="●"/>
      <w:lvlJc w:val="left"/>
      <w:pPr>
        <w:ind w:left="891" w:hanging="360"/>
      </w:pPr>
      <w:rPr>
        <w:rFonts w:ascii="Noto Sans Symbols" w:eastAsia="Noto Sans Symbols" w:hAnsi="Noto Sans Symbols" w:cs="Noto Sans Symbols"/>
      </w:rPr>
    </w:lvl>
    <w:lvl w:ilvl="1">
      <w:start w:val="1"/>
      <w:numFmt w:val="bullet"/>
      <w:lvlText w:val="o"/>
      <w:lvlJc w:val="left"/>
      <w:pPr>
        <w:ind w:left="1611" w:hanging="360"/>
      </w:pPr>
      <w:rPr>
        <w:rFonts w:ascii="Courier New" w:eastAsia="Courier New" w:hAnsi="Courier New" w:cs="Courier New"/>
      </w:rPr>
    </w:lvl>
    <w:lvl w:ilvl="2">
      <w:start w:val="1"/>
      <w:numFmt w:val="bullet"/>
      <w:lvlText w:val="▪"/>
      <w:lvlJc w:val="left"/>
      <w:pPr>
        <w:ind w:left="2331" w:hanging="360"/>
      </w:pPr>
      <w:rPr>
        <w:rFonts w:ascii="Noto Sans Symbols" w:eastAsia="Noto Sans Symbols" w:hAnsi="Noto Sans Symbols" w:cs="Noto Sans Symbols"/>
      </w:rPr>
    </w:lvl>
    <w:lvl w:ilvl="3">
      <w:start w:val="1"/>
      <w:numFmt w:val="bullet"/>
      <w:lvlText w:val="●"/>
      <w:lvlJc w:val="left"/>
      <w:pPr>
        <w:ind w:left="3051" w:hanging="360"/>
      </w:pPr>
      <w:rPr>
        <w:rFonts w:ascii="Noto Sans Symbols" w:eastAsia="Noto Sans Symbols" w:hAnsi="Noto Sans Symbols" w:cs="Noto Sans Symbols"/>
      </w:rPr>
    </w:lvl>
    <w:lvl w:ilvl="4">
      <w:start w:val="1"/>
      <w:numFmt w:val="bullet"/>
      <w:lvlText w:val="o"/>
      <w:lvlJc w:val="left"/>
      <w:pPr>
        <w:ind w:left="3771" w:hanging="360"/>
      </w:pPr>
      <w:rPr>
        <w:rFonts w:ascii="Courier New" w:eastAsia="Courier New" w:hAnsi="Courier New" w:cs="Courier New"/>
      </w:rPr>
    </w:lvl>
    <w:lvl w:ilvl="5">
      <w:start w:val="1"/>
      <w:numFmt w:val="bullet"/>
      <w:lvlText w:val="▪"/>
      <w:lvlJc w:val="left"/>
      <w:pPr>
        <w:ind w:left="4491" w:hanging="360"/>
      </w:pPr>
      <w:rPr>
        <w:rFonts w:ascii="Noto Sans Symbols" w:eastAsia="Noto Sans Symbols" w:hAnsi="Noto Sans Symbols" w:cs="Noto Sans Symbols"/>
      </w:rPr>
    </w:lvl>
    <w:lvl w:ilvl="6">
      <w:start w:val="1"/>
      <w:numFmt w:val="bullet"/>
      <w:lvlText w:val="●"/>
      <w:lvlJc w:val="left"/>
      <w:pPr>
        <w:ind w:left="5211" w:hanging="360"/>
      </w:pPr>
      <w:rPr>
        <w:rFonts w:ascii="Noto Sans Symbols" w:eastAsia="Noto Sans Symbols" w:hAnsi="Noto Sans Symbols" w:cs="Noto Sans Symbols"/>
      </w:rPr>
    </w:lvl>
    <w:lvl w:ilvl="7">
      <w:start w:val="1"/>
      <w:numFmt w:val="bullet"/>
      <w:lvlText w:val="o"/>
      <w:lvlJc w:val="left"/>
      <w:pPr>
        <w:ind w:left="5931" w:hanging="360"/>
      </w:pPr>
      <w:rPr>
        <w:rFonts w:ascii="Courier New" w:eastAsia="Courier New" w:hAnsi="Courier New" w:cs="Courier New"/>
      </w:rPr>
    </w:lvl>
    <w:lvl w:ilvl="8">
      <w:start w:val="1"/>
      <w:numFmt w:val="bullet"/>
      <w:lvlText w:val="▪"/>
      <w:lvlJc w:val="left"/>
      <w:pPr>
        <w:ind w:left="6651" w:hanging="360"/>
      </w:pPr>
      <w:rPr>
        <w:rFonts w:ascii="Noto Sans Symbols" w:eastAsia="Noto Sans Symbols" w:hAnsi="Noto Sans Symbols" w:cs="Noto Sans Symbols"/>
      </w:rPr>
    </w:lvl>
  </w:abstractNum>
  <w:abstractNum w:abstractNumId="12" w15:restartNumberingAfterBreak="0">
    <w:nsid w:val="73A8475B"/>
    <w:multiLevelType w:val="hybridMultilevel"/>
    <w:tmpl w:val="4B5A0D06"/>
    <w:lvl w:ilvl="0" w:tplc="24F67264">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6A62254"/>
    <w:multiLevelType w:val="multilevel"/>
    <w:tmpl w:val="366C43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9976F50"/>
    <w:multiLevelType w:val="multilevel"/>
    <w:tmpl w:val="1B281B84"/>
    <w:lvl w:ilvl="0">
      <w:start w:val="1"/>
      <w:numFmt w:val="decimal"/>
      <w:lvlText w:val="%1."/>
      <w:lvlJc w:val="left"/>
      <w:pPr>
        <w:ind w:left="891" w:hanging="360"/>
      </w:pPr>
    </w:lvl>
    <w:lvl w:ilvl="1">
      <w:start w:val="2"/>
      <w:numFmt w:val="bullet"/>
      <w:lvlText w:val="•"/>
      <w:lvlJc w:val="left"/>
      <w:pPr>
        <w:ind w:left="1611" w:hanging="360"/>
      </w:pPr>
      <w:rPr>
        <w:rFonts w:ascii="Poppins" w:eastAsia="Poppins" w:hAnsi="Poppins" w:cs="Poppins"/>
      </w:rPr>
    </w:lvl>
    <w:lvl w:ilvl="2">
      <w:start w:val="1"/>
      <w:numFmt w:val="bullet"/>
      <w:lvlText w:val="▪"/>
      <w:lvlJc w:val="left"/>
      <w:pPr>
        <w:ind w:left="2331" w:hanging="360"/>
      </w:pPr>
      <w:rPr>
        <w:rFonts w:ascii="Noto Sans Symbols" w:eastAsia="Noto Sans Symbols" w:hAnsi="Noto Sans Symbols" w:cs="Noto Sans Symbols"/>
      </w:rPr>
    </w:lvl>
    <w:lvl w:ilvl="3">
      <w:start w:val="1"/>
      <w:numFmt w:val="bullet"/>
      <w:lvlText w:val="●"/>
      <w:lvlJc w:val="left"/>
      <w:pPr>
        <w:ind w:left="3051" w:hanging="360"/>
      </w:pPr>
      <w:rPr>
        <w:rFonts w:ascii="Noto Sans Symbols" w:eastAsia="Noto Sans Symbols" w:hAnsi="Noto Sans Symbols" w:cs="Noto Sans Symbols"/>
      </w:rPr>
    </w:lvl>
    <w:lvl w:ilvl="4">
      <w:start w:val="1"/>
      <w:numFmt w:val="bullet"/>
      <w:lvlText w:val="o"/>
      <w:lvlJc w:val="left"/>
      <w:pPr>
        <w:ind w:left="3771" w:hanging="360"/>
      </w:pPr>
      <w:rPr>
        <w:rFonts w:ascii="Courier New" w:eastAsia="Courier New" w:hAnsi="Courier New" w:cs="Courier New"/>
      </w:rPr>
    </w:lvl>
    <w:lvl w:ilvl="5">
      <w:start w:val="1"/>
      <w:numFmt w:val="bullet"/>
      <w:lvlText w:val="▪"/>
      <w:lvlJc w:val="left"/>
      <w:pPr>
        <w:ind w:left="4491" w:hanging="360"/>
      </w:pPr>
      <w:rPr>
        <w:rFonts w:ascii="Noto Sans Symbols" w:eastAsia="Noto Sans Symbols" w:hAnsi="Noto Sans Symbols" w:cs="Noto Sans Symbols"/>
      </w:rPr>
    </w:lvl>
    <w:lvl w:ilvl="6">
      <w:start w:val="1"/>
      <w:numFmt w:val="bullet"/>
      <w:lvlText w:val="●"/>
      <w:lvlJc w:val="left"/>
      <w:pPr>
        <w:ind w:left="5211" w:hanging="360"/>
      </w:pPr>
      <w:rPr>
        <w:rFonts w:ascii="Noto Sans Symbols" w:eastAsia="Noto Sans Symbols" w:hAnsi="Noto Sans Symbols" w:cs="Noto Sans Symbols"/>
      </w:rPr>
    </w:lvl>
    <w:lvl w:ilvl="7">
      <w:start w:val="1"/>
      <w:numFmt w:val="bullet"/>
      <w:lvlText w:val="o"/>
      <w:lvlJc w:val="left"/>
      <w:pPr>
        <w:ind w:left="5931" w:hanging="360"/>
      </w:pPr>
      <w:rPr>
        <w:rFonts w:ascii="Courier New" w:eastAsia="Courier New" w:hAnsi="Courier New" w:cs="Courier New"/>
      </w:rPr>
    </w:lvl>
    <w:lvl w:ilvl="8">
      <w:start w:val="1"/>
      <w:numFmt w:val="bullet"/>
      <w:lvlText w:val="▪"/>
      <w:lvlJc w:val="left"/>
      <w:pPr>
        <w:ind w:left="6651" w:hanging="360"/>
      </w:pPr>
      <w:rPr>
        <w:rFonts w:ascii="Noto Sans Symbols" w:eastAsia="Noto Sans Symbols" w:hAnsi="Noto Sans Symbols" w:cs="Noto Sans Symbols"/>
      </w:rPr>
    </w:lvl>
  </w:abstractNum>
  <w:num w:numId="1" w16cid:durableId="1109471859">
    <w:abstractNumId w:val="11"/>
  </w:num>
  <w:num w:numId="2" w16cid:durableId="1753357379">
    <w:abstractNumId w:val="1"/>
  </w:num>
  <w:num w:numId="3" w16cid:durableId="1599941553">
    <w:abstractNumId w:val="13"/>
  </w:num>
  <w:num w:numId="4" w16cid:durableId="1967350900">
    <w:abstractNumId w:val="14"/>
  </w:num>
  <w:num w:numId="5" w16cid:durableId="558248073">
    <w:abstractNumId w:val="2"/>
  </w:num>
  <w:num w:numId="6" w16cid:durableId="847133122">
    <w:abstractNumId w:val="10"/>
  </w:num>
  <w:num w:numId="7" w16cid:durableId="1519658557">
    <w:abstractNumId w:val="0"/>
  </w:num>
  <w:num w:numId="8" w16cid:durableId="1424380234">
    <w:abstractNumId w:val="3"/>
  </w:num>
  <w:num w:numId="9" w16cid:durableId="802767980">
    <w:abstractNumId w:val="6"/>
  </w:num>
  <w:num w:numId="10" w16cid:durableId="1565986314">
    <w:abstractNumId w:val="5"/>
  </w:num>
  <w:num w:numId="11" w16cid:durableId="785975182">
    <w:abstractNumId w:val="4"/>
  </w:num>
  <w:num w:numId="12" w16cid:durableId="629360970">
    <w:abstractNumId w:val="12"/>
  </w:num>
  <w:num w:numId="13" w16cid:durableId="1039428514">
    <w:abstractNumId w:val="7"/>
  </w:num>
  <w:num w:numId="14" w16cid:durableId="797333953">
    <w:abstractNumId w:val="9"/>
  </w:num>
  <w:num w:numId="15" w16cid:durableId="205384056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A87"/>
    <w:rsid w:val="00020D8A"/>
    <w:rsid w:val="00023FC4"/>
    <w:rsid w:val="001102CA"/>
    <w:rsid w:val="00116835"/>
    <w:rsid w:val="00165429"/>
    <w:rsid w:val="00186E42"/>
    <w:rsid w:val="001B139B"/>
    <w:rsid w:val="001C0C87"/>
    <w:rsid w:val="0025365F"/>
    <w:rsid w:val="0026287E"/>
    <w:rsid w:val="00297477"/>
    <w:rsid w:val="002B236F"/>
    <w:rsid w:val="002C3DFC"/>
    <w:rsid w:val="002D21E5"/>
    <w:rsid w:val="002F210A"/>
    <w:rsid w:val="003657AD"/>
    <w:rsid w:val="003769A4"/>
    <w:rsid w:val="00377C55"/>
    <w:rsid w:val="004158E2"/>
    <w:rsid w:val="00450B25"/>
    <w:rsid w:val="00471AB5"/>
    <w:rsid w:val="004C13EC"/>
    <w:rsid w:val="00572177"/>
    <w:rsid w:val="0062692E"/>
    <w:rsid w:val="0064199A"/>
    <w:rsid w:val="006464B8"/>
    <w:rsid w:val="0066509D"/>
    <w:rsid w:val="00674DE1"/>
    <w:rsid w:val="006818EB"/>
    <w:rsid w:val="006D6B0E"/>
    <w:rsid w:val="006E2650"/>
    <w:rsid w:val="006E7D37"/>
    <w:rsid w:val="007101F0"/>
    <w:rsid w:val="007B1C8B"/>
    <w:rsid w:val="00845ADC"/>
    <w:rsid w:val="008A7718"/>
    <w:rsid w:val="008B29C2"/>
    <w:rsid w:val="008E2A67"/>
    <w:rsid w:val="008E4FEC"/>
    <w:rsid w:val="0093714B"/>
    <w:rsid w:val="009516B0"/>
    <w:rsid w:val="00977903"/>
    <w:rsid w:val="00991B0B"/>
    <w:rsid w:val="009F039B"/>
    <w:rsid w:val="009F23DD"/>
    <w:rsid w:val="00A01DF1"/>
    <w:rsid w:val="00A41B2E"/>
    <w:rsid w:val="00AB2E29"/>
    <w:rsid w:val="00AF2733"/>
    <w:rsid w:val="00B2543F"/>
    <w:rsid w:val="00BE2392"/>
    <w:rsid w:val="00C5067C"/>
    <w:rsid w:val="00C72B2B"/>
    <w:rsid w:val="00C94333"/>
    <w:rsid w:val="00CA6561"/>
    <w:rsid w:val="00CF2B5E"/>
    <w:rsid w:val="00D53D44"/>
    <w:rsid w:val="00D64028"/>
    <w:rsid w:val="00D73920"/>
    <w:rsid w:val="00DA1933"/>
    <w:rsid w:val="00DB1EFA"/>
    <w:rsid w:val="00E914A3"/>
    <w:rsid w:val="00EC3A71"/>
    <w:rsid w:val="00ED588A"/>
    <w:rsid w:val="00EF6CD9"/>
    <w:rsid w:val="00F06A87"/>
    <w:rsid w:val="00F12580"/>
    <w:rsid w:val="00F20A1D"/>
    <w:rsid w:val="00F2446D"/>
    <w:rsid w:val="00F341D2"/>
    <w:rsid w:val="00F84D95"/>
    <w:rsid w:val="00FA3000"/>
    <w:rsid w:val="00FC0F66"/>
    <w:rsid w:val="00FD17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78B88"/>
  <w15:docId w15:val="{6842AED0-9BFF-4B63-AF95-7C409355B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oppins" w:eastAsia="Poppins" w:hAnsi="Poppins" w:cs="Poppins"/>
        <w:sz w:val="24"/>
        <w:szCs w:val="24"/>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01F"/>
  </w:style>
  <w:style w:type="paragraph" w:styleId="Ttulo1">
    <w:name w:val="heading 1"/>
    <w:basedOn w:val="Normal"/>
    <w:next w:val="Normal"/>
    <w:link w:val="Ttulo1Car"/>
    <w:uiPriority w:val="9"/>
    <w:qFormat/>
    <w:rsid w:val="00471AB5"/>
    <w:pPr>
      <w:keepNext/>
      <w:keepLines/>
      <w:spacing w:before="240" w:after="0"/>
      <w:outlineLvl w:val="0"/>
    </w:pPr>
    <w:rPr>
      <w:rFonts w:eastAsiaTheme="majorEastAsia" w:cstheme="majorBidi"/>
      <w:b/>
      <w:szCs w:val="32"/>
    </w:rPr>
  </w:style>
  <w:style w:type="paragraph" w:styleId="Ttulo2">
    <w:name w:val="heading 2"/>
    <w:basedOn w:val="Normal"/>
    <w:next w:val="Normal"/>
    <w:uiPriority w:val="9"/>
    <w:semiHidden/>
    <w:unhideWhenUsed/>
    <w:qFormat/>
    <w:rsid w:val="003769A4"/>
    <w:pPr>
      <w:keepNext/>
      <w:keepLines/>
      <w:spacing w:before="360" w:after="80"/>
      <w:outlineLvl w:val="1"/>
    </w:pPr>
    <w:rPr>
      <w:b/>
      <w:sz w:val="22"/>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3769A4"/>
    <w:pPr>
      <w:spacing w:after="0" w:line="240" w:lineRule="auto"/>
      <w:contextualSpacing/>
    </w:pPr>
    <w:rPr>
      <w:rFonts w:eastAsiaTheme="majorEastAsia" w:cstheme="majorBidi"/>
      <w:b/>
      <w:spacing w:val="-10"/>
      <w:kern w:val="28"/>
      <w:sz w:val="22"/>
      <w:szCs w:val="56"/>
    </w:rPr>
  </w:style>
  <w:style w:type="paragraph" w:styleId="Prrafodelista">
    <w:name w:val="List Paragraph"/>
    <w:basedOn w:val="Normal"/>
    <w:uiPriority w:val="34"/>
    <w:qFormat/>
    <w:rsid w:val="000E168B"/>
    <w:pPr>
      <w:ind w:left="720"/>
      <w:contextualSpacing/>
    </w:pPr>
    <w:rPr>
      <w:kern w:val="2"/>
    </w:rPr>
  </w:style>
  <w:style w:type="character" w:customStyle="1" w:styleId="Ttulo1Car">
    <w:name w:val="Título 1 Car"/>
    <w:basedOn w:val="Fuentedeprrafopredeter"/>
    <w:link w:val="Ttulo1"/>
    <w:uiPriority w:val="9"/>
    <w:rsid w:val="00471AB5"/>
    <w:rPr>
      <w:rFonts w:eastAsiaTheme="majorEastAsia" w:cstheme="majorBidi"/>
      <w:b/>
      <w:szCs w:val="32"/>
    </w:rPr>
  </w:style>
  <w:style w:type="paragraph" w:styleId="Encabezado">
    <w:name w:val="header"/>
    <w:basedOn w:val="Normal"/>
    <w:link w:val="EncabezadoCar"/>
    <w:uiPriority w:val="99"/>
    <w:unhideWhenUsed/>
    <w:rsid w:val="00262C1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2C1C"/>
  </w:style>
  <w:style w:type="paragraph" w:styleId="Piedepgina">
    <w:name w:val="footer"/>
    <w:basedOn w:val="Normal"/>
    <w:link w:val="PiedepginaCar"/>
    <w:uiPriority w:val="99"/>
    <w:unhideWhenUsed/>
    <w:rsid w:val="00262C1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2C1C"/>
  </w:style>
  <w:style w:type="paragraph" w:styleId="Subttulo">
    <w:name w:val="Subtitle"/>
    <w:basedOn w:val="Normal"/>
    <w:next w:val="Normal"/>
    <w:link w:val="SubttuloCar"/>
    <w:uiPriority w:val="11"/>
    <w:qFormat/>
    <w:rPr>
      <w:color w:val="C0B697"/>
      <w:sz w:val="40"/>
      <w:szCs w:val="40"/>
    </w:rPr>
  </w:style>
  <w:style w:type="character" w:customStyle="1" w:styleId="SubttuloCar">
    <w:name w:val="Subtítulo Car"/>
    <w:basedOn w:val="Fuentedeprrafopredeter"/>
    <w:link w:val="Subttulo"/>
    <w:uiPriority w:val="11"/>
    <w:rsid w:val="00D95B1E"/>
    <w:rPr>
      <w:rFonts w:ascii="Poppins" w:eastAsiaTheme="minorEastAsia" w:hAnsi="Poppins"/>
      <w:color w:val="C0B697"/>
      <w:spacing w:val="15"/>
      <w:sz w:val="40"/>
    </w:rPr>
  </w:style>
  <w:style w:type="character" w:customStyle="1" w:styleId="TtuloCar">
    <w:name w:val="Título Car"/>
    <w:basedOn w:val="Fuentedeprrafopredeter"/>
    <w:link w:val="Ttulo"/>
    <w:uiPriority w:val="10"/>
    <w:rsid w:val="003769A4"/>
    <w:rPr>
      <w:rFonts w:eastAsiaTheme="majorEastAsia" w:cstheme="majorBidi"/>
      <w:b/>
      <w:spacing w:val="-10"/>
      <w:kern w:val="28"/>
      <w:sz w:val="22"/>
      <w:szCs w:val="56"/>
    </w:rPr>
  </w:style>
  <w:style w:type="table" w:styleId="Tablaconcuadrcula">
    <w:name w:val="Table Grid"/>
    <w:basedOn w:val="Tablanormal"/>
    <w:uiPriority w:val="39"/>
    <w:rsid w:val="00BE6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7A39CB"/>
    <w:pPr>
      <w:outlineLvl w:val="9"/>
    </w:pPr>
    <w:rPr>
      <w:rFonts w:asciiTheme="majorHAnsi" w:hAnsiTheme="majorHAnsi"/>
      <w:b w:val="0"/>
      <w:color w:val="2E74B5" w:themeColor="accent1" w:themeShade="BF"/>
      <w:sz w:val="32"/>
    </w:rPr>
  </w:style>
  <w:style w:type="paragraph" w:styleId="TDC1">
    <w:name w:val="toc 1"/>
    <w:basedOn w:val="Normal"/>
    <w:next w:val="Normal"/>
    <w:autoRedefine/>
    <w:uiPriority w:val="39"/>
    <w:unhideWhenUsed/>
    <w:rsid w:val="007A39CB"/>
    <w:pPr>
      <w:spacing w:after="100"/>
    </w:pPr>
  </w:style>
  <w:style w:type="character" w:styleId="Hipervnculo">
    <w:name w:val="Hyperlink"/>
    <w:basedOn w:val="Fuentedeprrafopredeter"/>
    <w:uiPriority w:val="99"/>
    <w:unhideWhenUsed/>
    <w:rsid w:val="007A39CB"/>
    <w:rPr>
      <w:color w:val="0563C1" w:themeColor="hyperlink"/>
      <w:u w:val="single"/>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paragraph" w:styleId="TDC2">
    <w:name w:val="toc 2"/>
    <w:basedOn w:val="Normal"/>
    <w:next w:val="Normal"/>
    <w:autoRedefine/>
    <w:uiPriority w:val="39"/>
    <w:unhideWhenUsed/>
    <w:rsid w:val="003769A4"/>
    <w:pPr>
      <w:spacing w:after="100"/>
      <w:ind w:left="240"/>
    </w:pPr>
  </w:style>
  <w:style w:type="paragraph" w:styleId="TDC3">
    <w:name w:val="toc 3"/>
    <w:basedOn w:val="Normal"/>
    <w:next w:val="Normal"/>
    <w:autoRedefine/>
    <w:uiPriority w:val="39"/>
    <w:unhideWhenUsed/>
    <w:rsid w:val="003769A4"/>
    <w:pPr>
      <w:spacing w:after="100"/>
      <w:ind w:left="440"/>
    </w:pPr>
    <w:rPr>
      <w:rFonts w:asciiTheme="minorHAnsi" w:eastAsiaTheme="minorEastAsia" w:hAnsiTheme="minorHAnsi" w:cs="Times New Roman"/>
      <w:sz w:val="22"/>
      <w:szCs w:val="22"/>
    </w:rPr>
  </w:style>
  <w:style w:type="paragraph" w:styleId="Revisin">
    <w:name w:val="Revision"/>
    <w:hidden/>
    <w:uiPriority w:val="99"/>
    <w:semiHidden/>
    <w:rsid w:val="009516B0"/>
    <w:pPr>
      <w:spacing w:after="0" w:line="240" w:lineRule="auto"/>
    </w:pPr>
  </w:style>
  <w:style w:type="character" w:styleId="Refdecomentario">
    <w:name w:val="annotation reference"/>
    <w:basedOn w:val="Fuentedeprrafopredeter"/>
    <w:uiPriority w:val="99"/>
    <w:semiHidden/>
    <w:unhideWhenUsed/>
    <w:rsid w:val="004C13EC"/>
    <w:rPr>
      <w:sz w:val="16"/>
      <w:szCs w:val="16"/>
    </w:rPr>
  </w:style>
  <w:style w:type="paragraph" w:styleId="Textocomentario">
    <w:name w:val="annotation text"/>
    <w:basedOn w:val="Normal"/>
    <w:link w:val="TextocomentarioCar"/>
    <w:uiPriority w:val="99"/>
    <w:unhideWhenUsed/>
    <w:rsid w:val="004C13EC"/>
    <w:pPr>
      <w:spacing w:line="240" w:lineRule="auto"/>
    </w:pPr>
    <w:rPr>
      <w:sz w:val="20"/>
      <w:szCs w:val="20"/>
    </w:rPr>
  </w:style>
  <w:style w:type="character" w:customStyle="1" w:styleId="TextocomentarioCar">
    <w:name w:val="Texto comentario Car"/>
    <w:basedOn w:val="Fuentedeprrafopredeter"/>
    <w:link w:val="Textocomentario"/>
    <w:uiPriority w:val="99"/>
    <w:rsid w:val="004C13EC"/>
    <w:rPr>
      <w:sz w:val="20"/>
      <w:szCs w:val="20"/>
    </w:rPr>
  </w:style>
  <w:style w:type="paragraph" w:styleId="Asuntodelcomentario">
    <w:name w:val="annotation subject"/>
    <w:basedOn w:val="Textocomentario"/>
    <w:next w:val="Textocomentario"/>
    <w:link w:val="AsuntodelcomentarioCar"/>
    <w:uiPriority w:val="99"/>
    <w:semiHidden/>
    <w:unhideWhenUsed/>
    <w:rsid w:val="004C13EC"/>
    <w:rPr>
      <w:b/>
      <w:bCs/>
    </w:rPr>
  </w:style>
  <w:style w:type="character" w:customStyle="1" w:styleId="AsuntodelcomentarioCar">
    <w:name w:val="Asunto del comentario Car"/>
    <w:basedOn w:val="TextocomentarioCar"/>
    <w:link w:val="Asuntodelcomentario"/>
    <w:uiPriority w:val="99"/>
    <w:semiHidden/>
    <w:rsid w:val="004C13EC"/>
    <w:rPr>
      <w:b/>
      <w:bCs/>
      <w:sz w:val="20"/>
      <w:szCs w:val="20"/>
    </w:rPr>
  </w:style>
  <w:style w:type="paragraph" w:styleId="Textodeglobo">
    <w:name w:val="Balloon Text"/>
    <w:basedOn w:val="Normal"/>
    <w:link w:val="TextodegloboCar"/>
    <w:uiPriority w:val="99"/>
    <w:semiHidden/>
    <w:unhideWhenUsed/>
    <w:rsid w:val="006464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464B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xIEecFJq7+BFy9AWtrx1BvDZmA==">CgMxLjAyCGguZ2pkZ3hzOAByITFPNzBuVDFnOGVrUHo1dU1Dekd6YU5CekRqOHozYXc3ag==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62E106F-E67B-4335-A9A6-EFB705AFC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4323</Words>
  <Characters>23778</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Hugo Juarez Corona</cp:lastModifiedBy>
  <cp:revision>2</cp:revision>
  <cp:lastPrinted>2024-12-06T00:03:00Z</cp:lastPrinted>
  <dcterms:created xsi:type="dcterms:W3CDTF">2024-12-12T19:57:00Z</dcterms:created>
  <dcterms:modified xsi:type="dcterms:W3CDTF">2024-12-12T19:57:00Z</dcterms:modified>
</cp:coreProperties>
</file>